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4D" w:rsidRPr="008B494D" w:rsidRDefault="008B494D" w:rsidP="008B494D">
      <w:pPr>
        <w:pStyle w:val="NormalWeb"/>
        <w:bidi/>
        <w:rPr>
          <w:sz w:val="52"/>
          <w:szCs w:val="52"/>
        </w:rPr>
      </w:pPr>
      <w:r w:rsidRPr="008B494D">
        <w:rPr>
          <w:rFonts w:hint="cs"/>
          <w:b/>
          <w:bCs/>
          <w:sz w:val="52"/>
          <w:szCs w:val="52"/>
          <w:rtl/>
        </w:rPr>
        <w:t>דרגנוע</w:t>
      </w:r>
      <w:r w:rsidRPr="008B494D">
        <w:rPr>
          <w:rFonts w:hint="cs"/>
          <w:sz w:val="52"/>
          <w:szCs w:val="52"/>
          <w:rtl/>
        </w:rPr>
        <w:t xml:space="preserve"> (מדרגות נעות) הוא אמצעי המקל ומזרז מעבר מקומה לקומה בתוך בניין. ישנם שני סוגים של דרגנועים – הראשון מורכב ממדרגות הנעות כלפי מעלה או כלפי מטה והשני הוא משטח הנע בצורה אופקית. מרבית הדרגנועים כוללים גם מעקה שנע יחד עמם ומאפשר למשתמשים בדרגנוע לאחוז בו לשם נוחות וגם בטיחות מפני נפילות מהדרגנוע או עליו.</w:t>
      </w:r>
    </w:p>
    <w:p w:rsidR="008B494D" w:rsidRPr="008B494D" w:rsidRDefault="008B494D" w:rsidP="008B494D">
      <w:pPr>
        <w:pStyle w:val="NormalWeb"/>
        <w:bidi/>
        <w:rPr>
          <w:rFonts w:hint="cs"/>
          <w:sz w:val="52"/>
          <w:szCs w:val="52"/>
          <w:rtl/>
        </w:rPr>
      </w:pPr>
      <w:r w:rsidRPr="008B494D">
        <w:rPr>
          <w:rFonts w:hint="cs"/>
          <w:sz w:val="52"/>
          <w:szCs w:val="52"/>
          <w:rtl/>
        </w:rPr>
        <w:t>כיוון תנועת הדרגנוע יכול להיות קבוע מראש או נשלט בצורה ידנית, ברוב המקרים מקובל להציב דרגנוע הנע בכיוון ההפוך בקרבת הדרגנוע הראשון כך שניתן יהיה גם לעלות וגם לרדת או לחלופין, ללכת בשני הכיוונים.</w:t>
      </w:r>
    </w:p>
    <w:p w:rsidR="008B494D" w:rsidRPr="008B494D" w:rsidRDefault="008B494D" w:rsidP="008B494D">
      <w:pPr>
        <w:pStyle w:val="NormalWeb"/>
        <w:bidi/>
        <w:rPr>
          <w:rFonts w:hint="cs"/>
          <w:sz w:val="52"/>
          <w:szCs w:val="52"/>
          <w:rtl/>
        </w:rPr>
      </w:pPr>
      <w:r w:rsidRPr="008B494D">
        <w:rPr>
          <w:rFonts w:hint="cs"/>
          <w:sz w:val="52"/>
          <w:szCs w:val="52"/>
          <w:rtl/>
        </w:rPr>
        <w:t xml:space="preserve">משטח הליכה הינו דרגנוע המאפשר להתקדם למרחק גדול באופן מאונך. נהוג להציב אותם בתחנות </w:t>
      </w:r>
      <w:hyperlink r:id="rId4" w:tooltip="רכבת" w:history="1">
        <w:r w:rsidRPr="008B494D">
          <w:rPr>
            <w:rStyle w:val="Hyperlink"/>
            <w:rFonts w:hint="cs"/>
            <w:color w:val="auto"/>
            <w:sz w:val="52"/>
            <w:szCs w:val="52"/>
            <w:u w:val="none"/>
            <w:rtl/>
          </w:rPr>
          <w:t>רכבת</w:t>
        </w:r>
      </w:hyperlink>
      <w:r w:rsidRPr="008B494D">
        <w:rPr>
          <w:rFonts w:hint="cs"/>
          <w:sz w:val="52"/>
          <w:szCs w:val="52"/>
          <w:rtl/>
        </w:rPr>
        <w:t xml:space="preserve">, </w:t>
      </w:r>
      <w:hyperlink r:id="rId5" w:tooltip="רכבת תחתית" w:history="1">
        <w:r w:rsidRPr="008B494D">
          <w:rPr>
            <w:rStyle w:val="Hyperlink"/>
            <w:rFonts w:hint="cs"/>
            <w:color w:val="auto"/>
            <w:sz w:val="52"/>
            <w:szCs w:val="52"/>
            <w:u w:val="none"/>
            <w:rtl/>
          </w:rPr>
          <w:t>רכבת תחתית</w:t>
        </w:r>
      </w:hyperlink>
      <w:r w:rsidRPr="008B494D">
        <w:rPr>
          <w:rFonts w:hint="cs"/>
          <w:sz w:val="52"/>
          <w:szCs w:val="52"/>
          <w:rtl/>
        </w:rPr>
        <w:t xml:space="preserve">, </w:t>
      </w:r>
      <w:hyperlink r:id="rId6" w:tooltip="נמל תעופה" w:history="1">
        <w:r w:rsidRPr="008B494D">
          <w:rPr>
            <w:rStyle w:val="Hyperlink"/>
            <w:rFonts w:hint="cs"/>
            <w:color w:val="auto"/>
            <w:sz w:val="52"/>
            <w:szCs w:val="52"/>
            <w:u w:val="none"/>
            <w:rtl/>
          </w:rPr>
          <w:t>נמלי תעופה</w:t>
        </w:r>
      </w:hyperlink>
      <w:r w:rsidRPr="008B494D">
        <w:rPr>
          <w:rFonts w:hint="cs"/>
          <w:sz w:val="52"/>
          <w:szCs w:val="52"/>
          <w:rtl/>
        </w:rPr>
        <w:t xml:space="preserve"> או במקומות גדולים והומי־אדם. הם נועדו כדי להתגבר על מרחקי הליכה גדולים. לרוב המהירות שלהם היא שלושה </w:t>
      </w:r>
      <w:hyperlink r:id="rId7" w:tooltip="קילומטר לשעה" w:history="1">
        <w:r w:rsidRPr="008B494D">
          <w:rPr>
            <w:rStyle w:val="Hyperlink"/>
            <w:rFonts w:hint="cs"/>
            <w:color w:val="auto"/>
            <w:sz w:val="52"/>
            <w:szCs w:val="52"/>
            <w:u w:val="none"/>
            <w:rtl/>
          </w:rPr>
          <w:t>קילומטר לשעה</w:t>
        </w:r>
      </w:hyperlink>
      <w:r w:rsidRPr="008B494D">
        <w:rPr>
          <w:rFonts w:hint="cs"/>
          <w:sz w:val="52"/>
          <w:szCs w:val="52"/>
          <w:rtl/>
        </w:rPr>
        <w:t xml:space="preserve"> אולם ישנם משטחים מהירים יותר, כמו זה בתחנת הרכבת "</w:t>
      </w:r>
      <w:proofErr w:type="spellStart"/>
      <w:r w:rsidRPr="008B494D">
        <w:rPr>
          <w:sz w:val="52"/>
          <w:szCs w:val="52"/>
          <w:rtl/>
        </w:rPr>
        <w:fldChar w:fldCharType="begin"/>
      </w:r>
      <w:r w:rsidRPr="008B494D">
        <w:rPr>
          <w:sz w:val="52"/>
          <w:szCs w:val="52"/>
          <w:rtl/>
        </w:rPr>
        <w:instrText xml:space="preserve"> </w:instrText>
      </w:r>
      <w:r w:rsidRPr="008B494D">
        <w:rPr>
          <w:sz w:val="52"/>
          <w:szCs w:val="52"/>
        </w:rPr>
        <w:instrText>HYPERLINK "http://he.wikipedia.org/w/index.php?title=%D7%AA%D7%97%D7%A0%D7%AA_%D7%94%D7%A8%D7%9B%D7%91%D7%AA_%D7%9E%D7%95%D7%A0%D7%A4%D7%A8%D7%A0%D7%90%D7%A1&amp;action=edit&amp;redlink=1" \o</w:instrText>
      </w:r>
      <w:r w:rsidRPr="008B494D">
        <w:rPr>
          <w:sz w:val="52"/>
          <w:szCs w:val="52"/>
          <w:rtl/>
        </w:rPr>
        <w:instrText xml:space="preserve"> "תחנת הרכבת מונפרנאס (הדף אינו קיים)" </w:instrText>
      </w:r>
      <w:r w:rsidRPr="008B494D">
        <w:rPr>
          <w:sz w:val="52"/>
          <w:szCs w:val="52"/>
          <w:rtl/>
        </w:rPr>
        <w:fldChar w:fldCharType="separate"/>
      </w:r>
      <w:r w:rsidRPr="008B494D">
        <w:rPr>
          <w:rStyle w:val="Hyperlink"/>
          <w:rFonts w:hint="cs"/>
          <w:color w:val="auto"/>
          <w:sz w:val="52"/>
          <w:szCs w:val="52"/>
          <w:u w:val="none"/>
          <w:rtl/>
        </w:rPr>
        <w:t>גאר</w:t>
      </w:r>
      <w:proofErr w:type="spellEnd"/>
      <w:r w:rsidRPr="008B494D">
        <w:rPr>
          <w:rStyle w:val="Hyperlink"/>
          <w:rFonts w:hint="cs"/>
          <w:color w:val="auto"/>
          <w:sz w:val="52"/>
          <w:szCs w:val="52"/>
          <w:u w:val="none"/>
          <w:rtl/>
        </w:rPr>
        <w:t xml:space="preserve"> מונפרנאס</w:t>
      </w:r>
      <w:r w:rsidRPr="008B494D">
        <w:rPr>
          <w:sz w:val="52"/>
          <w:szCs w:val="52"/>
          <w:rtl/>
        </w:rPr>
        <w:fldChar w:fldCharType="end"/>
      </w:r>
      <w:r w:rsidRPr="008B494D">
        <w:rPr>
          <w:rFonts w:hint="cs"/>
          <w:sz w:val="52"/>
          <w:szCs w:val="52"/>
          <w:rtl/>
        </w:rPr>
        <w:t>" שב</w:t>
      </w:r>
      <w:hyperlink r:id="rId8" w:tooltip="פריז" w:history="1">
        <w:r w:rsidRPr="008B494D">
          <w:rPr>
            <w:rStyle w:val="Hyperlink"/>
            <w:rFonts w:hint="cs"/>
            <w:color w:val="auto"/>
            <w:sz w:val="52"/>
            <w:szCs w:val="52"/>
            <w:u w:val="none"/>
            <w:rtl/>
          </w:rPr>
          <w:t>פריז</w:t>
        </w:r>
      </w:hyperlink>
      <w:r w:rsidRPr="008B494D">
        <w:rPr>
          <w:rFonts w:hint="cs"/>
          <w:sz w:val="52"/>
          <w:szCs w:val="52"/>
          <w:rtl/>
        </w:rPr>
        <w:t xml:space="preserve"> שמהירותו מגיעה עד לתשעה קמ"ש. ישנם גם </w:t>
      </w:r>
      <w:r w:rsidRPr="008B494D">
        <w:rPr>
          <w:rFonts w:hint="cs"/>
          <w:sz w:val="52"/>
          <w:szCs w:val="52"/>
          <w:rtl/>
        </w:rPr>
        <w:lastRenderedPageBreak/>
        <w:t>דרגנועים מיוחדים הכוללים מנגנון מיוחד המאפשר לנעול עגלה (</w:t>
      </w:r>
      <w:hyperlink r:id="rId9" w:tooltip="עגלת ילדים (הדף אינו קיים)" w:history="1">
        <w:r w:rsidRPr="008B494D">
          <w:rPr>
            <w:rStyle w:val="Hyperlink"/>
            <w:rFonts w:hint="cs"/>
            <w:color w:val="auto"/>
            <w:sz w:val="52"/>
            <w:szCs w:val="52"/>
            <w:u w:val="none"/>
            <w:rtl/>
          </w:rPr>
          <w:t>ילדים</w:t>
        </w:r>
      </w:hyperlink>
      <w:r w:rsidRPr="008B494D">
        <w:rPr>
          <w:rFonts w:hint="cs"/>
          <w:sz w:val="52"/>
          <w:szCs w:val="52"/>
          <w:rtl/>
        </w:rPr>
        <w:t>/</w:t>
      </w:r>
      <w:hyperlink r:id="rId10" w:tooltip="עגלת קניות" w:history="1">
        <w:r w:rsidRPr="008B494D">
          <w:rPr>
            <w:rStyle w:val="Hyperlink"/>
            <w:rFonts w:hint="cs"/>
            <w:color w:val="auto"/>
            <w:sz w:val="52"/>
            <w:szCs w:val="52"/>
            <w:u w:val="none"/>
            <w:rtl/>
          </w:rPr>
          <w:t>קניות</w:t>
        </w:r>
      </w:hyperlink>
      <w:r w:rsidRPr="008B494D">
        <w:rPr>
          <w:rFonts w:hint="cs"/>
          <w:sz w:val="52"/>
          <w:szCs w:val="52"/>
          <w:rtl/>
        </w:rPr>
        <w:t>) כך שהיא לא תגלגל, בין אם על ידי תפס של הידית (שמשתחרר אוטומטית) או על ידי עיצוב מיוחד של הגלגלים. מספר חנויות משתמשות במתקן מיוחד הדומה ל</w:t>
      </w:r>
      <w:hyperlink r:id="rId11" w:tooltip="רכבת הרים" w:history="1">
        <w:r w:rsidRPr="008B494D">
          <w:rPr>
            <w:rStyle w:val="Hyperlink"/>
            <w:rFonts w:hint="cs"/>
            <w:color w:val="auto"/>
            <w:sz w:val="52"/>
            <w:szCs w:val="52"/>
            <w:u w:val="none"/>
            <w:rtl/>
          </w:rPr>
          <w:t>רכבת הרים</w:t>
        </w:r>
      </w:hyperlink>
      <w:r w:rsidRPr="008B494D">
        <w:rPr>
          <w:rFonts w:hint="cs"/>
          <w:sz w:val="52"/>
          <w:szCs w:val="52"/>
          <w:rtl/>
        </w:rPr>
        <w:t xml:space="preserve"> כדי להעביר עגלות במקביל לתנועת המשתמשים בדרגנוע.</w:t>
      </w:r>
    </w:p>
    <w:p w:rsidR="009C749E" w:rsidRPr="008B494D" w:rsidRDefault="009C749E">
      <w:pPr>
        <w:rPr>
          <w:rFonts w:hint="cs"/>
          <w:sz w:val="52"/>
          <w:szCs w:val="52"/>
        </w:rPr>
      </w:pPr>
    </w:p>
    <w:sectPr w:rsidR="009C749E" w:rsidRPr="008B494D" w:rsidSect="008524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proofState w:spelling="clean" w:grammar="clean"/>
  <w:defaultTabStop w:val="720"/>
  <w:characterSpacingControl w:val="doNotCompress"/>
  <w:compat/>
  <w:rsids>
    <w:rsidRoot w:val="008B494D"/>
    <w:rsid w:val="00404FF7"/>
    <w:rsid w:val="00681CA5"/>
    <w:rsid w:val="0085247A"/>
    <w:rsid w:val="008B494D"/>
    <w:rsid w:val="009C749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A5"/>
    <w:pPr>
      <w:bidi/>
    </w:pPr>
    <w:rPr>
      <w:rFonts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B494D"/>
    <w:rPr>
      <w:color w:val="0000FF"/>
      <w:u w:val="single"/>
    </w:rPr>
  </w:style>
  <w:style w:type="paragraph" w:styleId="NormalWeb">
    <w:name w:val="Normal (Web)"/>
    <w:basedOn w:val="a"/>
    <w:uiPriority w:val="99"/>
    <w:semiHidden/>
    <w:unhideWhenUsed/>
    <w:rsid w:val="008B494D"/>
    <w:pPr>
      <w:bidi w:val="0"/>
      <w:spacing w:before="100" w:beforeAutospacing="1" w:after="100" w:afterAutospacing="1" w:line="240" w:lineRule="auto"/>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730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e.wikipedia.org/wiki/%D7%A4%D7%A8%D7%99%D7%9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e.wikipedia.org/wiki/%D7%A7%D7%99%D7%9C%D7%95%D7%9E%D7%98%D7%A8_%D7%9C%D7%A9%D7%A2%D7%9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e.wikipedia.org/wiki/%D7%A0%D7%9E%D7%9C_%D7%AA%D7%A2%D7%95%D7%A4%D7%94" TargetMode="External"/><Relationship Id="rId11" Type="http://schemas.openxmlformats.org/officeDocument/2006/relationships/hyperlink" Target="http://he.wikipedia.org/wiki/%D7%A8%D7%9B%D7%91%D7%AA_%D7%94%D7%A8%D7%99%D7%9D" TargetMode="External"/><Relationship Id="rId5" Type="http://schemas.openxmlformats.org/officeDocument/2006/relationships/hyperlink" Target="http://he.wikipedia.org/wiki/%D7%A8%D7%9B%D7%91%D7%AA_%D7%AA%D7%97%D7%AA%D7%99%D7%AA" TargetMode="External"/><Relationship Id="rId10" Type="http://schemas.openxmlformats.org/officeDocument/2006/relationships/hyperlink" Target="http://he.wikipedia.org/wiki/%D7%A2%D7%92%D7%9C%D7%AA_%D7%A7%D7%A0%D7%99%D7%95%D7%AA" TargetMode="External"/><Relationship Id="rId4" Type="http://schemas.openxmlformats.org/officeDocument/2006/relationships/hyperlink" Target="http://he.wikipedia.org/wiki/%D7%A8%D7%9B%D7%91%D7%AA" TargetMode="External"/><Relationship Id="rId9" Type="http://schemas.openxmlformats.org/officeDocument/2006/relationships/hyperlink" Target="http://he.wikipedia.org/w/index.php?title=%D7%A2%D7%92%D7%9C%D7%AA_%D7%99%D7%9C%D7%93%D7%99%D7%9D&amp;action=edit&amp;redlink=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1871</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1</cp:revision>
  <dcterms:created xsi:type="dcterms:W3CDTF">2009-08-24T13:57:00Z</dcterms:created>
  <dcterms:modified xsi:type="dcterms:W3CDTF">2009-08-24T14:04:00Z</dcterms:modified>
</cp:coreProperties>
</file>