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7E" w:rsidRDefault="00593566">
      <w:pPr>
        <w:rPr>
          <w:rtl/>
          <w:lang w:eastAsia="en-US"/>
        </w:rPr>
      </w:pPr>
      <w:r>
        <w:rPr>
          <w:noProof/>
          <w:rtl/>
          <w:lang w:val="en-US" w:eastAsia="en-US"/>
        </w:rPr>
        <w:pict>
          <v:rect id="_x0000_s1026" style="position:absolute;left:0;text-align:left;margin-left:104.5pt;margin-top:-.15pt;width:346.5pt;height:29pt;z-index:251637248;v-text-anchor:middle" filled="f" fillcolor="#0c9" stroked="f" strokecolor="#930">
            <v:textbox style="mso-next-textbox:#_x0000_s1026" inset="0,0,0,0">
              <w:txbxContent>
                <w:p w:rsidR="00BE6753" w:rsidRPr="00572B5E" w:rsidRDefault="00BE6753" w:rsidP="003349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b/>
                      <w:bCs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28"/>
                      <w:szCs w:val="28"/>
                      <w:rtl/>
                      <w:lang w:val="en-US" w:eastAsia="en-US"/>
                    </w:rPr>
                    <w:t>הוראה 135:</w:t>
                  </w:r>
                  <w:r>
                    <w:rPr>
                      <w:rFonts w:ascii="Arial" w:hAnsi="Arial" w:hint="cs"/>
                      <w:b/>
                      <w:bCs/>
                      <w:sz w:val="32"/>
                      <w:szCs w:val="32"/>
                      <w:rtl/>
                      <w:lang w:val="en-US" w:eastAsia="en-US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sz w:val="32"/>
                      <w:szCs w:val="32"/>
                      <w:u w:val="single"/>
                      <w:rtl/>
                      <w:lang w:val="en-US" w:eastAsia="en-US"/>
                    </w:rPr>
                    <w:t>הערכת סיכוני</w:t>
                  </w:r>
                  <w:r>
                    <w:rPr>
                      <w:rFonts w:ascii="Arial" w:hAnsi="Arial" w:hint="cs"/>
                      <w:b/>
                      <w:bCs/>
                      <w:sz w:val="32"/>
                      <w:szCs w:val="32"/>
                      <w:u w:val="single"/>
                      <w:rtl/>
                      <w:lang w:val="en-US" w:eastAsia="en-US"/>
                    </w:rPr>
                    <w:t>ם לשימוש</w:t>
                  </w:r>
                  <w:r>
                    <w:rPr>
                      <w:rFonts w:ascii="Arial" w:hAnsi="Arial"/>
                      <w:b/>
                      <w:bCs/>
                      <w:sz w:val="32"/>
                      <w:szCs w:val="32"/>
                      <w:u w:val="single"/>
                      <w:rtl/>
                      <w:lang w:val="en-US" w:eastAsia="en-US"/>
                    </w:rPr>
                    <w:t xml:space="preserve"> </w:t>
                  </w:r>
                  <w:r>
                    <w:rPr>
                      <w:rFonts w:ascii="Arial" w:hAnsi="Arial" w:hint="cs"/>
                      <w:b/>
                      <w:bCs/>
                      <w:sz w:val="32"/>
                      <w:szCs w:val="32"/>
                      <w:u w:val="single"/>
                      <w:rtl/>
                      <w:lang w:val="en-US" w:eastAsia="en-US"/>
                    </w:rPr>
                    <w:t>ב</w:t>
                  </w:r>
                  <w:r>
                    <w:rPr>
                      <w:rFonts w:ascii="Arial" w:hAnsi="Arial"/>
                      <w:b/>
                      <w:bCs/>
                      <w:sz w:val="32"/>
                      <w:szCs w:val="32"/>
                      <w:u w:val="single"/>
                      <w:rtl/>
                      <w:lang w:val="en-US" w:eastAsia="en-US"/>
                    </w:rPr>
                    <w:t>מים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b/>
                      <w:bCs/>
                      <w:color w:val="0000FF"/>
                      <w:sz w:val="28"/>
                      <w:szCs w:val="28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8"/>
                      <w:szCs w:val="28"/>
                      <w:rtl/>
                      <w:lang w:val="en-US" w:eastAsia="en-US"/>
                    </w:rPr>
                    <w:t xml:space="preserve">          שמושי    </w:t>
                  </w:r>
                  <w:r>
                    <w:rPr>
                      <w:rFonts w:ascii="Arial" w:hAnsi="Arial"/>
                      <w:b/>
                      <w:bCs/>
                      <w:color w:val="0000FF"/>
                      <w:sz w:val="28"/>
                      <w:szCs w:val="28"/>
                      <w:rtl/>
                      <w:lang w:val="en-US" w:eastAsia="en-US"/>
                    </w:rPr>
                    <w:t xml:space="preserve"> המים</w:t>
                  </w:r>
                  <w:r>
                    <w:rPr>
                      <w:rFonts w:ascii="Arial" w:hAnsi="Arial" w:hint="cs"/>
                      <w:b/>
                      <w:bCs/>
                      <w:color w:val="0000FF"/>
                      <w:sz w:val="28"/>
                      <w:szCs w:val="28"/>
                      <w:rtl/>
                      <w:lang w:val="en-US" w:eastAsia="en-US"/>
                    </w:rPr>
                    <w:t xml:space="preserve">       במשק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b/>
                      <w:bCs/>
                      <w:color w:val="0000FF"/>
                      <w:sz w:val="28"/>
                      <w:szCs w:val="28"/>
                      <w:rtl/>
                      <w:lang w:val="en-US" w:eastAsia="en-US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FF"/>
                      <w:sz w:val="28"/>
                      <w:szCs w:val="28"/>
                      <w:rtl/>
                      <w:lang w:val="en-US" w:eastAsia="en-US"/>
                    </w:rPr>
                    <w:t>שימוש מיועד</w:t>
                  </w:r>
                </w:p>
              </w:txbxContent>
            </v:textbox>
            <w10:wrap anchorx="page"/>
          </v:rect>
        </w:pict>
      </w:r>
    </w:p>
    <w:p w:rsidR="006F187E" w:rsidRDefault="00593566">
      <w:pPr>
        <w:jc w:val="center"/>
        <w:rPr>
          <w:rtl/>
          <w:lang w:eastAsia="en-US"/>
        </w:rPr>
      </w:pPr>
      <w:r>
        <w:rPr>
          <w:noProof/>
          <w:rtl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363pt;margin-top:9.2pt;width:55pt;height:23.65pt;z-index:251655680" o:connectortype="straight" strokecolor="blue" strokeweight="1pt">
            <v:stroke endarrow="block"/>
            <w10:wrap anchorx="page"/>
          </v:shape>
        </w:pict>
      </w:r>
    </w:p>
    <w:p w:rsidR="006F187E" w:rsidRDefault="00593566">
      <w:pPr>
        <w:jc w:val="center"/>
        <w:rPr>
          <w:rtl/>
          <w:lang w:eastAsia="en-US"/>
        </w:rPr>
      </w:pPr>
      <w:r>
        <w:rPr>
          <w:noProof/>
          <w:rtl/>
          <w:lang w:val="en-US" w:eastAsia="en-US"/>
        </w:rPr>
        <w:pict>
          <v:shape id="_x0000_s1041" type="#_x0000_t32" style="position:absolute;left:0;text-align:left;margin-left:291.5pt;margin-top:2.85pt;width:0;height:18pt;z-index:251652608" o:connectortype="straight" strokecolor="blue" strokeweight="1pt">
            <v:stroke endarrow="block"/>
            <w10:wrap anchorx="page"/>
          </v:shape>
        </w:pict>
      </w:r>
      <w:r>
        <w:rPr>
          <w:noProof/>
          <w:rtl/>
          <w:lang w:val="en-US" w:eastAsia="en-US"/>
        </w:rPr>
        <w:pict>
          <v:shape id="_x0000_s1043" type="#_x0000_t32" style="position:absolute;left:0;text-align:left;margin-left:335.5pt;margin-top:2.85pt;width:16.5pt;height:18pt;z-index:251654656" o:connectortype="straight" strokecolor="blue" strokeweight="1pt">
            <v:stroke endarrow="block"/>
            <w10:wrap anchorx="page"/>
          </v:shape>
        </w:pict>
      </w:r>
      <w:r>
        <w:rPr>
          <w:noProof/>
          <w:rtl/>
          <w:lang w:val="en-US" w:eastAsia="en-US"/>
        </w:rPr>
        <w:pict>
          <v:shape id="_x0000_s1042" type="#_x0000_t32" style="position:absolute;left:0;text-align:left;margin-left:159.5pt;margin-top:2.85pt;width:38.5pt;height:18pt;flip:x;z-index:251653632" o:connectortype="straight" strokecolor="blue" strokeweight="1pt">
            <v:stroke endarrow="block"/>
            <w10:wrap anchorx="page"/>
          </v:shape>
        </w:pict>
      </w:r>
    </w:p>
    <w:p w:rsidR="006F187E" w:rsidRDefault="00593566">
      <w:pPr>
        <w:jc w:val="center"/>
        <w:rPr>
          <w:rtl/>
          <w:lang w:eastAsia="en-US"/>
        </w:rPr>
      </w:pPr>
      <w:r>
        <w:rPr>
          <w:noProof/>
          <w:rtl/>
          <w:lang w:val="en-US" w:eastAsia="en-US"/>
        </w:rPr>
        <w:pict>
          <v:rect id="_x0000_s1028" style="position:absolute;left:0;text-align:left;margin-left:346.5pt;margin-top:8.85pt;width:60.5pt;height:18pt;z-index:251639296;v-text-anchor:middle" filled="f" fillcolor="#0c9" strokecolor="purple">
            <v:textbox style="mso-next-textbox:#_x0000_s1028" inset="0,0,0,0">
              <w:txbxContent>
                <w:p w:rsidR="00BE6753" w:rsidRDefault="00BE67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b/>
                      <w:bCs/>
                      <w:color w:val="800080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/>
                      <w:b/>
                      <w:bCs/>
                      <w:color w:val="800080"/>
                      <w:sz w:val="24"/>
                      <w:rtl/>
                      <w:lang w:val="en-US" w:eastAsia="en-US"/>
                    </w:rPr>
                    <w:t>רחיצת ידיים</w:t>
                  </w:r>
                </w:p>
              </w:txbxContent>
            </v:textbox>
            <w10:wrap anchorx="page"/>
          </v:rect>
        </w:pict>
      </w:r>
      <w:r>
        <w:rPr>
          <w:noProof/>
          <w:rtl/>
          <w:lang w:val="en-US" w:eastAsia="en-US"/>
        </w:rPr>
        <w:pict>
          <v:rect id="_x0000_s1029" style="position:absolute;left:0;text-align:left;margin-left:82.5pt;margin-top:8.85pt;width:1in;height:18pt;z-index:251640320;v-text-anchor:middle" filled="f" fillcolor="#0c9" strokecolor="purple">
            <v:textbox style="mso-next-textbox:#_x0000_s1029" inset="0,0,0,0">
              <w:txbxContent>
                <w:p w:rsidR="00BE6753" w:rsidRDefault="00BE67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b/>
                      <w:bCs/>
                      <w:color w:val="800080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/>
                      <w:b/>
                      <w:bCs/>
                      <w:color w:val="800080"/>
                      <w:sz w:val="24"/>
                      <w:rtl/>
                      <w:lang w:val="en-US" w:eastAsia="en-US"/>
                    </w:rPr>
                    <w:t>השקיה</w:t>
                  </w:r>
                </w:p>
              </w:txbxContent>
            </v:textbox>
            <w10:wrap anchorx="page"/>
          </v:rect>
        </w:pict>
      </w:r>
      <w:r>
        <w:rPr>
          <w:noProof/>
          <w:rtl/>
          <w:lang w:val="en-US" w:eastAsia="en-US"/>
        </w:rPr>
        <w:pict>
          <v:rect id="_x0000_s1030" style="position:absolute;left:0;text-align:left;margin-left:264pt;margin-top:8.85pt;width:1in;height:18pt;z-index:251641344;v-text-anchor:middle" filled="f" fillcolor="#0c9" strokecolor="purple">
            <v:textbox style="mso-next-textbox:#_x0000_s1030" inset="0,0,0,0">
              <w:txbxContent>
                <w:p w:rsidR="00BE6753" w:rsidRDefault="00BE67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b/>
                      <w:bCs/>
                      <w:color w:val="800080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/>
                      <w:b/>
                      <w:bCs/>
                      <w:color w:val="800080"/>
                      <w:sz w:val="24"/>
                      <w:rtl/>
                      <w:lang w:val="en-US" w:eastAsia="en-US"/>
                    </w:rPr>
                    <w:t>שטיפת תוצרת</w:t>
                  </w:r>
                </w:p>
              </w:txbxContent>
            </v:textbox>
            <w10:wrap anchorx="page"/>
          </v:rect>
        </w:pict>
      </w:r>
      <w:r>
        <w:rPr>
          <w:noProof/>
          <w:rtl/>
          <w:lang w:val="en-US" w:eastAsia="en-US"/>
        </w:rPr>
        <w:pict>
          <v:rect id="_x0000_s1027" style="position:absolute;left:0;text-align:left;margin-left:423.5pt;margin-top:8.85pt;width:55.5pt;height:18pt;z-index:251638272;v-text-anchor:middle" filled="f" fillcolor="#0c9" strokecolor="#936">
            <v:textbox style="mso-next-textbox:#_x0000_s1027" inset="0,0,0,0">
              <w:txbxContent>
                <w:p w:rsidR="00BE6753" w:rsidRDefault="00BE67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b/>
                      <w:bCs/>
                      <w:color w:val="800080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/>
                      <w:b/>
                      <w:bCs/>
                      <w:color w:val="800080"/>
                      <w:sz w:val="24"/>
                      <w:rtl/>
                      <w:lang w:val="en-US" w:eastAsia="en-US"/>
                    </w:rPr>
                    <w:t>שתייה</w:t>
                  </w:r>
                </w:p>
              </w:txbxContent>
            </v:textbox>
            <w10:wrap anchorx="page"/>
          </v:rect>
        </w:pict>
      </w:r>
    </w:p>
    <w:p w:rsidR="006F187E" w:rsidRDefault="006F187E">
      <w:pPr>
        <w:jc w:val="center"/>
        <w:rPr>
          <w:rtl/>
          <w:lang w:eastAsia="en-US"/>
        </w:rPr>
      </w:pPr>
    </w:p>
    <w:p w:rsidR="006F187E" w:rsidRDefault="00593566">
      <w:pPr>
        <w:jc w:val="center"/>
        <w:rPr>
          <w:rtl/>
          <w:lang w:eastAsia="en-US"/>
        </w:rPr>
      </w:pPr>
      <w:r w:rsidRPr="00593566">
        <w:rPr>
          <w:rFonts w:ascii="Arial" w:hAnsi="Arial"/>
          <w:b/>
          <w:bCs/>
          <w:noProof/>
          <w:color w:val="000000"/>
          <w:sz w:val="20"/>
          <w:szCs w:val="22"/>
          <w:rtl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176pt;margin-top:6.2pt;width:126.5pt;height:23.65pt;z-index:251673088" fillcolor="#f0fe68">
            <v:textbox style="mso-next-textbox:#_x0000_s1066">
              <w:txbxContent>
                <w:p w:rsidR="00BE6753" w:rsidRDefault="00BE6753">
                  <w:pPr>
                    <w:pStyle w:val="Heading2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הפקת  מים לפי ספקים</w:t>
                  </w:r>
                </w:p>
              </w:txbxContent>
            </v:textbox>
          </v:shape>
        </w:pict>
      </w:r>
      <w:r>
        <w:rPr>
          <w:noProof/>
          <w:rtl/>
          <w:lang w:val="en-US" w:eastAsia="en-US"/>
        </w:rPr>
        <w:pict>
          <v:shape id="_x0000_s1046" type="#_x0000_t32" style="position:absolute;left:0;text-align:left;margin-left:115.5pt;margin-top:2.85pt;width:.05pt;height:17pt;z-index:251656704" o:connectortype="straight" strokecolor="blue">
            <v:stroke endarrow="block"/>
            <w10:wrap anchorx="page"/>
          </v:shape>
        </w:pict>
      </w:r>
      <w:r>
        <w:rPr>
          <w:noProof/>
          <w:rtl/>
          <w:lang w:val="en-US" w:eastAsia="en-US"/>
        </w:rPr>
        <w:pict>
          <v:shape id="_x0000_s1048" type="#_x0000_t32" style="position:absolute;left:0;text-align:left;margin-left:445.5pt;margin-top:2.85pt;width:.05pt;height:18pt;z-index:251658752" o:connectortype="straight" strokecolor="blue">
            <v:stroke endarrow="block"/>
            <w10:wrap anchorx="page"/>
          </v:shape>
        </w:pict>
      </w:r>
      <w:r>
        <w:rPr>
          <w:noProof/>
          <w:rtl/>
          <w:lang w:val="en-US" w:eastAsia="en-US"/>
        </w:rPr>
        <w:pict>
          <v:shape id="_x0000_s1047" type="#_x0000_t32" style="position:absolute;left:0;text-align:left;margin-left:374pt;margin-top:2.85pt;width:.05pt;height:17pt;z-index:251657728" o:connectortype="straight" strokecolor="blue">
            <v:stroke endarrow="block"/>
            <w10:wrap anchorx="page"/>
          </v:shape>
        </w:pict>
      </w:r>
      <w:r w:rsidRPr="00593566">
        <w:rPr>
          <w:rFonts w:ascii="Arial" w:hAnsi="Arial"/>
          <w:b/>
          <w:bCs/>
          <w:noProof/>
          <w:color w:val="000000"/>
          <w:sz w:val="20"/>
          <w:szCs w:val="22"/>
          <w:rtl/>
          <w:lang w:val="en-US" w:eastAsia="en-US"/>
        </w:rPr>
        <w:pict>
          <v:shape id="_x0000_s1067" type="#_x0000_t32" style="position:absolute;left:0;text-align:left;margin-left:313.5pt;margin-top:2.85pt;width:.05pt;height:17pt;z-index:251674112" o:connectortype="straight" strokecolor="blue">
            <v:stroke endarrow="block"/>
            <w10:wrap anchorx="page"/>
          </v:shape>
        </w:pict>
      </w:r>
    </w:p>
    <w:p w:rsidR="006F187E" w:rsidRDefault="006F187E">
      <w:pPr>
        <w:jc w:val="center"/>
        <w:rPr>
          <w:rtl/>
          <w:lang w:eastAsia="en-US"/>
        </w:rPr>
      </w:pPr>
    </w:p>
    <w:p w:rsidR="006F187E" w:rsidRDefault="00593566">
      <w:pPr>
        <w:jc w:val="center"/>
        <w:rPr>
          <w:rtl/>
          <w:lang w:eastAsia="en-US"/>
        </w:rPr>
      </w:pPr>
      <w:r>
        <w:rPr>
          <w:noProof/>
          <w:rtl/>
          <w:lang w:val="en-US" w:eastAsia="en-US"/>
        </w:rPr>
        <w:pict>
          <v:rect id="_x0000_s1032" style="position:absolute;left:0;text-align:left;margin-left:-5.5pt;margin-top:5.85pt;width:242pt;height:63pt;z-index:251643392;v-text-anchor:middle" filled="f" fillcolor="#0c9" strokecolor="blue">
            <v:textbox style="mso-next-textbox:#_x0000_s1032" inset="1mm,0,1mm,0">
              <w:txbxContent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 xml:space="preserve">מים להשקיה </w:t>
                  </w: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 xml:space="preserve">מסופקים מ- 4 סוגי ספקים: 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 xml:space="preserve">   מי שתיי</w:t>
                  </w:r>
                  <w:r>
                    <w:rPr>
                      <w:rFonts w:ascii="Arial" w:hAnsi="Arial" w:hint="eastAsia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>ה</w:t>
                  </w: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 xml:space="preserve">         - הטיפול והבקרה כמו במי שתייה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>- מי קולחים      - אישור ופיקוח משרד הבריאות.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>- מי מאגרים      - אישור ופיקוח אגודת מים.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>- הפקה עצמית  -  אישור פיקוח באחריות המגדל.</w:t>
                  </w:r>
                </w:p>
              </w:txbxContent>
            </v:textbox>
            <w10:wrap anchorx="page"/>
          </v:rect>
        </w:pict>
      </w:r>
      <w:r>
        <w:rPr>
          <w:noProof/>
          <w:rtl/>
          <w:lang w:val="en-US" w:eastAsia="en-US"/>
        </w:rPr>
        <w:pict>
          <v:rect id="_x0000_s1031" style="position:absolute;left:0;text-align:left;margin-left:264pt;margin-top:5.85pt;width:231pt;height:63pt;z-index:251642368;v-text-anchor:middle" filled="f" fillcolor="#0c9" strokecolor="blue">
            <v:textbox style="mso-next-textbox:#_x0000_s1031" inset="1mm,0,1mm,0">
              <w:txbxContent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 xml:space="preserve">1. </w:t>
                  </w:r>
                  <w:r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>המים מ</w:t>
                  </w: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>ופקים</w:t>
                  </w:r>
                  <w:r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 xml:space="preserve"> על ידי הספק</w:t>
                  </w: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 xml:space="preserve">ים הבאים: 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 xml:space="preserve">    "מקורות", רשויות מקומיות.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>2. הבקרה השוטפת נעשית על ידי משרד הבריאות.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 xml:space="preserve">   הנהלת ההתאגדות סוקרת את תוצאות הבדיקות 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 xml:space="preserve">   של כל הספקים במרוכז אחת לשנה.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6F187E" w:rsidRDefault="006F187E">
      <w:pPr>
        <w:jc w:val="center"/>
        <w:rPr>
          <w:rtl/>
          <w:lang w:eastAsia="en-US"/>
        </w:rPr>
      </w:pPr>
    </w:p>
    <w:p w:rsidR="006F187E" w:rsidRDefault="00593566">
      <w:pPr>
        <w:jc w:val="center"/>
        <w:rPr>
          <w:rtl/>
          <w:lang w:eastAsia="en-US"/>
        </w:rPr>
      </w:pPr>
      <w:r>
        <w:rPr>
          <w:noProof/>
          <w:rtl/>
          <w:lang w:val="en-US" w:eastAsia="en-US"/>
        </w:rPr>
        <w:pict>
          <v:line id="_x0000_s1054" style="position:absolute;left:0;text-align:left;flip:y;z-index:251661824" from="231pt,-.15pt" to="264pt,-.15pt" strokecolor="blue" strokeweight="2.25pt">
            <v:stroke endarrow="block"/>
            <w10:wrap anchorx="page"/>
          </v:line>
        </w:pict>
      </w:r>
    </w:p>
    <w:p w:rsidR="006F187E" w:rsidRDefault="006F187E">
      <w:pPr>
        <w:jc w:val="center"/>
        <w:rPr>
          <w:rtl/>
          <w:lang w:eastAsia="en-US"/>
        </w:rPr>
      </w:pPr>
    </w:p>
    <w:p w:rsidR="006F187E" w:rsidRDefault="006F187E">
      <w:pPr>
        <w:jc w:val="center"/>
        <w:rPr>
          <w:rtl/>
          <w:lang w:eastAsia="en-US"/>
        </w:rPr>
      </w:pPr>
    </w:p>
    <w:p w:rsidR="006F187E" w:rsidRDefault="00593566">
      <w:pPr>
        <w:jc w:val="center"/>
        <w:rPr>
          <w:rtl/>
          <w:lang w:eastAsia="en-US"/>
        </w:rPr>
      </w:pPr>
      <w:r>
        <w:rPr>
          <w:noProof/>
          <w:rtl/>
          <w:lang w:val="en-US" w:eastAsia="en-US"/>
        </w:rPr>
        <w:pict>
          <v:shape id="_x0000_s1050" type="#_x0000_t32" style="position:absolute;left:0;text-align:left;margin-left:115.5pt;margin-top:8.85pt;width:0;height:27pt;z-index:251659776" o:connectortype="straight" strokecolor="blue">
            <v:stroke endarrow="block"/>
            <w10:wrap anchorx="page"/>
          </v:shape>
        </w:pict>
      </w:r>
      <w:r>
        <w:rPr>
          <w:noProof/>
          <w:rtl/>
          <w:lang w:val="en-US" w:eastAsia="en-US"/>
        </w:rPr>
        <w:pict>
          <v:line id="_x0000_s1055" style="position:absolute;left:0;text-align:left;z-index:251662848" from="363pt,8.85pt" to="363pt,35.85pt" strokecolor="blue">
            <v:stroke endarrow="block"/>
            <w10:wrap anchorx="page"/>
          </v:line>
        </w:pict>
      </w:r>
    </w:p>
    <w:p w:rsidR="006F187E" w:rsidRDefault="00593566">
      <w:pPr>
        <w:jc w:val="center"/>
        <w:rPr>
          <w:rtl/>
          <w:lang w:eastAsia="en-US"/>
        </w:rPr>
      </w:pPr>
      <w:r w:rsidRPr="00593566">
        <w:rPr>
          <w:noProof/>
          <w:sz w:val="20"/>
          <w:rtl/>
          <w:lang w:val="en-US" w:eastAsia="en-US"/>
        </w:rPr>
        <w:pict>
          <v:shape id="_x0000_s1061" type="#_x0000_t202" style="position:absolute;left:0;text-align:left;margin-left:181.5pt;margin-top:.2pt;width:126.5pt;height:23.65pt;z-index:251668992" fillcolor="#f0fe68">
            <v:textbox style="mso-next-textbox:#_x0000_s1061">
              <w:txbxContent>
                <w:p w:rsidR="00BE6753" w:rsidRDefault="00BE6753">
                  <w:pPr>
                    <w:pStyle w:val="Heading2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הגורם המטפל במים</w:t>
                  </w:r>
                </w:p>
              </w:txbxContent>
            </v:textbox>
          </v:shape>
        </w:pict>
      </w:r>
    </w:p>
    <w:p w:rsidR="006F187E" w:rsidRDefault="006F187E">
      <w:pPr>
        <w:jc w:val="center"/>
        <w:rPr>
          <w:rtl/>
          <w:lang w:eastAsia="en-US"/>
        </w:rPr>
      </w:pPr>
    </w:p>
    <w:p w:rsidR="006F187E" w:rsidRDefault="00593566">
      <w:pPr>
        <w:jc w:val="center"/>
        <w:rPr>
          <w:rtl/>
          <w:lang w:eastAsia="en-US"/>
        </w:rPr>
      </w:pPr>
      <w:r>
        <w:rPr>
          <w:noProof/>
          <w:rtl/>
          <w:lang w:val="en-US" w:eastAsia="en-US"/>
        </w:rPr>
        <w:pict>
          <v:rect id="_x0000_s1033" style="position:absolute;left:0;text-align:left;margin-left:-5.5pt;margin-top:-.15pt;width:242pt;height:54pt;z-index:251644416;v-text-anchor:middle" filled="f" fillcolor="#0c9" strokecolor="blue">
            <v:textbox style="mso-next-textbox:#_x0000_s1033" inset="1mm,0,1mm,0">
              <w:txbxContent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>הטיפול במים לפי הגורם המטפל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>- הקולחי</w:t>
                  </w:r>
                  <w:r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>ם מטופלים ע</w:t>
                  </w: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>"</w:t>
                  </w:r>
                  <w:r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 xml:space="preserve">י </w:t>
                  </w: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 xml:space="preserve">מ. הטיהור בהתאם למכון 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>- מי מאגרים מטופלים ע"י אגודת מים אזורית.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>- מים בהפקה עצמית מטופלים באחריות המגדל.</w:t>
                  </w:r>
                </w:p>
                <w:p w:rsidR="00BE6753" w:rsidRDefault="00BE6753">
                  <w:pPr>
                    <w:rPr>
                      <w:color w:val="0000FF"/>
                      <w:rtl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  <w:lang w:val="en-US" w:eastAsia="en-US"/>
        </w:rPr>
        <w:pict>
          <v:rect id="_x0000_s1035" style="position:absolute;left:0;text-align:left;margin-left:264pt;margin-top:-.15pt;width:231pt;height:54pt;z-index:251646464;v-text-anchor:middle" filled="f" fillcolor="#0c9" strokecolor="blue">
            <v:textbox style="mso-next-textbox:#_x0000_s1035" inset="1mm,0,1mm,0">
              <w:txbxContent>
                <w:p w:rsidR="00BE6753" w:rsidRDefault="00BE6753">
                  <w:pPr>
                    <w:rPr>
                      <w:b/>
                      <w:bCs/>
                      <w:color w:val="0000FF"/>
                      <w:sz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4"/>
                      <w:rtl/>
                    </w:rPr>
                    <w:t>- המים מטופלים ע"י "מקורות" / רשות מקומית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 xml:space="preserve">- כאשר שטיפת תוצרת נעשית במערכת בסחרור 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 xml:space="preserve">   המים מטופלים ע"י המגדל / ביא"ר ו בדיקות מעבדה </w:t>
                  </w:r>
                  <w:r>
                    <w:rPr>
                      <w:rFonts w:hint="cs"/>
                      <w:b/>
                      <w:bCs/>
                      <w:color w:val="0000FF"/>
                      <w:sz w:val="24"/>
                      <w:rtl/>
                    </w:rPr>
                    <w:t>ע"י אגרקסקו (ראה</w:t>
                  </w: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24"/>
                      <w:rtl/>
                    </w:rPr>
                    <w:t>הוראות עבודה לביא"ר</w:t>
                  </w: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>)</w:t>
                  </w:r>
                </w:p>
              </w:txbxContent>
            </v:textbox>
            <w10:wrap anchorx="page"/>
          </v:rect>
        </w:pict>
      </w:r>
    </w:p>
    <w:p w:rsidR="006F187E" w:rsidRDefault="006F187E">
      <w:pPr>
        <w:jc w:val="center"/>
        <w:rPr>
          <w:rtl/>
          <w:lang w:eastAsia="en-US"/>
        </w:rPr>
      </w:pPr>
    </w:p>
    <w:p w:rsidR="006F187E" w:rsidRDefault="006F187E">
      <w:pPr>
        <w:jc w:val="center"/>
        <w:rPr>
          <w:rtl/>
          <w:lang w:eastAsia="en-US"/>
        </w:rPr>
      </w:pPr>
    </w:p>
    <w:p w:rsidR="006F187E" w:rsidRDefault="006F187E">
      <w:pPr>
        <w:jc w:val="center"/>
        <w:rPr>
          <w:rtl/>
          <w:lang w:eastAsia="en-US"/>
        </w:rPr>
      </w:pPr>
    </w:p>
    <w:p w:rsidR="006F187E" w:rsidRDefault="00593566">
      <w:pPr>
        <w:jc w:val="center"/>
        <w:rPr>
          <w:rtl/>
          <w:lang w:eastAsia="en-US"/>
        </w:rPr>
      </w:pPr>
      <w:r w:rsidRPr="00593566">
        <w:rPr>
          <w:noProof/>
          <w:sz w:val="20"/>
          <w:rtl/>
          <w:lang w:val="en-US" w:eastAsia="en-US"/>
        </w:rPr>
        <w:pict>
          <v:shape id="_x0000_s1063" type="#_x0000_t202" style="position:absolute;left:0;text-align:left;margin-left:176pt;margin-top:9.2pt;width:143pt;height:23.65pt;z-index:251670016" fillcolor="#f0fe68">
            <v:textbox style="mso-next-textbox:#_x0000_s1063">
              <w:txbxContent>
                <w:p w:rsidR="00BE6753" w:rsidRDefault="00BE6753">
                  <w:pPr>
                    <w:pStyle w:val="Heading2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הגורם המבקר את איכות מים</w:t>
                  </w:r>
                </w:p>
              </w:txbxContent>
            </v:textbox>
          </v:shape>
        </w:pict>
      </w:r>
      <w:r>
        <w:rPr>
          <w:noProof/>
          <w:rtl/>
          <w:lang w:val="en-US" w:eastAsia="en-US"/>
        </w:rPr>
        <w:pict>
          <v:line id="_x0000_s1070" style="position:absolute;left:0;text-align:left;z-index:251677184" from="115.5pt,5.85pt" to="115.5pt,32.85pt" strokecolor="blue">
            <v:stroke endarrow="block"/>
            <w10:wrap anchorx="page"/>
          </v:line>
        </w:pict>
      </w:r>
      <w:r>
        <w:rPr>
          <w:noProof/>
          <w:rtl/>
          <w:lang w:val="en-US" w:eastAsia="en-US"/>
        </w:rPr>
        <w:pict>
          <v:line id="_x0000_s1069" style="position:absolute;left:0;text-align:left;z-index:251676160" from="363pt,5.85pt" to="363pt,32.85pt" strokecolor="blue">
            <v:stroke endarrow="block"/>
            <w10:wrap anchorx="page"/>
          </v:line>
        </w:pict>
      </w:r>
      <w:r>
        <w:rPr>
          <w:noProof/>
          <w:rtl/>
          <w:lang w:val="en-US" w:eastAsia="en-US"/>
        </w:rPr>
        <w:pict>
          <v:line id="_x0000_s1068" style="position:absolute;left:0;text-align:left;z-index:251675136" from="363pt,5.85pt" to="363pt,32.85pt" strokecolor="blue">
            <v:stroke endarrow="block"/>
            <w10:wrap anchorx="page"/>
          </v:line>
        </w:pict>
      </w:r>
    </w:p>
    <w:p w:rsidR="006F187E" w:rsidRDefault="006F187E">
      <w:pPr>
        <w:jc w:val="center"/>
        <w:rPr>
          <w:rtl/>
          <w:lang w:eastAsia="en-US"/>
        </w:rPr>
      </w:pPr>
    </w:p>
    <w:p w:rsidR="006F187E" w:rsidRDefault="00593566">
      <w:pPr>
        <w:jc w:val="center"/>
        <w:rPr>
          <w:rtl/>
          <w:lang w:eastAsia="en-US"/>
        </w:rPr>
      </w:pPr>
      <w:r>
        <w:rPr>
          <w:noProof/>
          <w:rtl/>
          <w:lang w:val="en-US" w:eastAsia="en-US"/>
        </w:rPr>
        <w:pict>
          <v:rect id="_x0000_s1034" style="position:absolute;left:0;text-align:left;margin-left:-5.5pt;margin-top:8.85pt;width:242pt;height:1in;z-index:251645440;v-text-anchor:middle" filled="f" fillcolor="#0c9" strokecolor="blue">
            <v:textbox style="mso-next-textbox:#_x0000_s1034" inset="1mm,0,1mm,0">
              <w:txbxContent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>בקרת איכות המים על פי ספקים: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>קולחים</w:t>
                  </w: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lang w:val="en-US" w:eastAsia="en-US"/>
                    </w:rPr>
                    <w:t xml:space="preserve"> </w:t>
                  </w: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>- איכות מבוקרת על ידי משרד הבריאות.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>מאגרים</w:t>
                  </w: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lang w:val="en-US" w:eastAsia="en-US"/>
                    </w:rPr>
                    <w:t xml:space="preserve"> </w:t>
                  </w: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>- איכות מבוקרת על ידי הספק (אגודות). עצמית   - המגדל (הספק) מבקר את איכות המים.</w:t>
                  </w:r>
                </w:p>
              </w:txbxContent>
            </v:textbox>
            <w10:wrap anchorx="page"/>
          </v:rect>
        </w:pict>
      </w:r>
      <w:r>
        <w:rPr>
          <w:noProof/>
          <w:rtl/>
          <w:lang w:val="en-US" w:eastAsia="en-US"/>
        </w:rPr>
        <w:pict>
          <v:rect id="_x0000_s1037" style="position:absolute;left:0;text-align:left;margin-left:264pt;margin-top:8.85pt;width:231pt;height:1in;z-index:251648512;v-text-anchor:middle" filled="f" fillcolor="#0c9" strokecolor="blue">
            <v:textbox style="mso-next-textbox:#_x0000_s1037" inset="1mm,0,1mm,0">
              <w:txbxContent>
                <w:p w:rsidR="00BE6753" w:rsidRDefault="00BE6753">
                  <w:pPr>
                    <w:tabs>
                      <w:tab w:val="left" w:pos="2395"/>
                    </w:tabs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>- איכות המים מבוקרת על ידי משרד הבריאות</w:t>
                  </w:r>
                </w:p>
                <w:p w:rsidR="00BE6753" w:rsidRDefault="00BE6753">
                  <w:pPr>
                    <w:tabs>
                      <w:tab w:val="left" w:pos="2395"/>
                    </w:tabs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 xml:space="preserve">   ( </w:t>
                  </w:r>
                  <w:r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>בהנחי</w:t>
                  </w: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>י</w:t>
                  </w:r>
                  <w:r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>ת ארגון הבריאות העולמי</w:t>
                  </w: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color w:val="0000FF"/>
                      <w:sz w:val="24"/>
                      <w:lang w:val="en-US" w:eastAsia="en-US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color w:val="0000FF"/>
                      <w:sz w:val="20"/>
                      <w:szCs w:val="20"/>
                      <w:lang w:val="en-US" w:eastAsia="en-US"/>
                    </w:rPr>
                    <w:t xml:space="preserve">( </w:t>
                  </w:r>
                  <w:r>
                    <w:rPr>
                      <w:rFonts w:ascii="Arial" w:hAnsi="Arial"/>
                      <w:b/>
                      <w:bCs/>
                      <w:color w:val="0000FF"/>
                      <w:sz w:val="20"/>
                      <w:szCs w:val="20"/>
                      <w:lang w:eastAsia="en-US"/>
                    </w:rPr>
                    <w:t>WHO</w:t>
                  </w:r>
                  <w:r>
                    <w:rPr>
                      <w:rFonts w:ascii="Arial" w:hAnsi="Arial"/>
                      <w:b/>
                      <w:bCs/>
                      <w:color w:val="0000FF"/>
                      <w:sz w:val="24"/>
                      <w:lang w:val="en-US" w:eastAsia="en-US"/>
                    </w:rPr>
                    <w:t xml:space="preserve"> -</w:t>
                  </w:r>
                </w:p>
                <w:p w:rsidR="00BE6753" w:rsidRDefault="00BE6753">
                  <w:pPr>
                    <w:tabs>
                      <w:tab w:val="left" w:pos="2395"/>
                    </w:tabs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10"/>
                      <w:szCs w:val="10"/>
                      <w:lang w:val="en-US" w:eastAsia="en-US"/>
                    </w:rPr>
                  </w:pPr>
                </w:p>
                <w:p w:rsidR="00BE6753" w:rsidRDefault="00BE6753">
                  <w:pPr>
                    <w:pStyle w:val="Heading3"/>
                    <w:rPr>
                      <w:color w:val="0000FF"/>
                      <w:rtl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 xml:space="preserve">- כאשר שטיפת תוצרת נעשית במערכת בסחרור  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 xml:space="preserve">   איכות המים מבוקרת ע"י המגדל / ביא"ר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 xml:space="preserve">  (כלורינטור אוטומטי או  בדיקה אחת לחצי שעה).</w:t>
                  </w:r>
                </w:p>
              </w:txbxContent>
            </v:textbox>
            <w10:wrap anchorx="page"/>
          </v:rect>
        </w:pict>
      </w:r>
    </w:p>
    <w:p w:rsidR="006F187E" w:rsidRDefault="006F187E">
      <w:pPr>
        <w:jc w:val="center"/>
        <w:rPr>
          <w:rtl/>
          <w:lang w:eastAsia="en-US"/>
        </w:rPr>
      </w:pPr>
    </w:p>
    <w:p w:rsidR="006F187E" w:rsidRDefault="006F187E">
      <w:pPr>
        <w:jc w:val="center"/>
        <w:rPr>
          <w:rtl/>
          <w:lang w:eastAsia="en-US"/>
        </w:rPr>
      </w:pPr>
    </w:p>
    <w:p w:rsidR="006F187E" w:rsidRDefault="006F187E">
      <w:pPr>
        <w:jc w:val="center"/>
        <w:rPr>
          <w:rtl/>
          <w:lang w:eastAsia="en-US"/>
        </w:rPr>
      </w:pPr>
    </w:p>
    <w:p w:rsidR="006F187E" w:rsidRDefault="006F187E">
      <w:pPr>
        <w:jc w:val="center"/>
        <w:rPr>
          <w:rtl/>
          <w:lang w:eastAsia="en-US"/>
        </w:rPr>
      </w:pPr>
    </w:p>
    <w:p w:rsidR="006F187E" w:rsidRDefault="006F187E">
      <w:pPr>
        <w:jc w:val="center"/>
        <w:rPr>
          <w:rtl/>
          <w:lang w:eastAsia="en-US"/>
        </w:rPr>
      </w:pPr>
    </w:p>
    <w:p w:rsidR="006F187E" w:rsidRDefault="00593566">
      <w:pPr>
        <w:jc w:val="center"/>
        <w:rPr>
          <w:rtl/>
          <w:lang w:eastAsia="en-US"/>
        </w:rPr>
      </w:pPr>
      <w:r>
        <w:rPr>
          <w:noProof/>
          <w:rtl/>
          <w:lang w:val="en-US" w:eastAsia="en-US"/>
        </w:rPr>
        <w:pict>
          <v:line id="_x0000_s1057" style="position:absolute;left:0;text-align:left;z-index:251664896" from="110pt,8.85pt" to="110pt,35.85pt" strokecolor="blue">
            <v:stroke endarrow="block"/>
            <w10:wrap anchorx="page"/>
          </v:line>
        </w:pict>
      </w:r>
      <w:r>
        <w:rPr>
          <w:noProof/>
          <w:rtl/>
          <w:lang w:val="en-US" w:eastAsia="en-US"/>
        </w:rPr>
        <w:pict>
          <v:shape id="_x0000_s1053" type="#_x0000_t32" style="position:absolute;left:0;text-align:left;margin-left:363pt;margin-top:8.85pt;width:0;height:27pt;z-index:251660800" o:connectortype="straight" strokecolor="blue">
            <v:stroke endarrow="block"/>
            <w10:wrap anchorx="page"/>
          </v:shape>
        </w:pict>
      </w:r>
    </w:p>
    <w:p w:rsidR="006F187E" w:rsidRDefault="00593566">
      <w:pPr>
        <w:jc w:val="center"/>
        <w:rPr>
          <w:rtl/>
          <w:lang w:eastAsia="en-US"/>
        </w:rPr>
      </w:pPr>
      <w:r w:rsidRPr="00593566">
        <w:rPr>
          <w:noProof/>
          <w:sz w:val="20"/>
          <w:rtl/>
          <w:lang w:val="en-US" w:eastAsia="en-US"/>
        </w:rPr>
        <w:pict>
          <v:shape id="_x0000_s1064" type="#_x0000_t202" style="position:absolute;left:0;text-align:left;margin-left:176pt;margin-top:.2pt;width:126.5pt;height:23.65pt;z-index:251671040" fillcolor="#f0fe68">
            <v:textbox style="mso-next-textbox:#_x0000_s1064">
              <w:txbxContent>
                <w:p w:rsidR="00BE6753" w:rsidRDefault="00BE6753">
                  <w:pPr>
                    <w:pStyle w:val="Heading2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סקר סיכונים</w:t>
                  </w:r>
                </w:p>
              </w:txbxContent>
            </v:textbox>
          </v:shape>
        </w:pict>
      </w:r>
    </w:p>
    <w:p w:rsidR="006F187E" w:rsidRDefault="006F187E">
      <w:pPr>
        <w:jc w:val="center"/>
        <w:rPr>
          <w:rtl/>
          <w:lang w:eastAsia="en-US"/>
        </w:rPr>
      </w:pPr>
    </w:p>
    <w:p w:rsidR="006F187E" w:rsidRDefault="00593566">
      <w:pPr>
        <w:tabs>
          <w:tab w:val="left" w:pos="4921"/>
        </w:tabs>
        <w:jc w:val="center"/>
        <w:rPr>
          <w:rtl/>
          <w:lang w:eastAsia="en-US"/>
        </w:rPr>
      </w:pPr>
      <w:r>
        <w:rPr>
          <w:noProof/>
          <w:rtl/>
          <w:lang w:val="en-US" w:eastAsia="en-US"/>
        </w:rPr>
        <w:pict>
          <v:rect id="_x0000_s1036" style="position:absolute;left:0;text-align:left;margin-left:-5.5pt;margin-top:-.15pt;width:242pt;height:1in;z-index:251647488;v-text-anchor:middle" filled="f" fillcolor="#0c9" strokecolor="blue">
            <v:textbox style="mso-next-textbox:#_x0000_s1036" inset="1mm,0,1mm,0">
              <w:txbxContent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 xml:space="preserve">- המגדל מקבל ממשרד הבריאות אישור שנתי 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 xml:space="preserve">   לשימוש בקולחים, כולל מגבלות וחסמים.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>- אגרקסקו וההתאגדות סוקרים את הבדיקות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 xml:space="preserve">   שבוצעו לקולחים על ידי משרד הבריאות.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>- ההתאגדות סוקרת הבדיקות שבוצעו ע"י המגדל  /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 xml:space="preserve">   מפיק המים אם אינו מבוקר ע"י  משרד הבריאות.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</w:p>
                <w:p w:rsidR="00BE6753" w:rsidRDefault="00BE6753">
                  <w:pPr>
                    <w:rPr>
                      <w:color w:val="0000FF"/>
                      <w:sz w:val="18"/>
                      <w:szCs w:val="22"/>
                      <w:rtl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  <w:lang w:val="en-US" w:eastAsia="en-US"/>
        </w:rPr>
        <w:pict>
          <v:rect id="_x0000_s1038" style="position:absolute;left:0;text-align:left;margin-left:264pt;margin-top:-.15pt;width:231pt;height:1in;z-index:251649536;v-text-anchor:middle" filled="f" fillcolor="#0c9" strokecolor="blue">
            <v:textbox style="mso-next-textbox:#_x0000_s1038" inset="1mm,0,1mm,0">
              <w:txbxContent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 xml:space="preserve">-  אגרקסקו וההתאגדות סוקרים את הבדיקות 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 xml:space="preserve">    שהתבצעו על ידי: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>1. מ. הבריאות - עבור המערכת המרכזית המבוקרת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>2. המגדל / ביא"ר - עבור המים בשימוש חוזר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 xml:space="preserve">     (קילוח או   בטבילה )</w:t>
                  </w:r>
                </w:p>
              </w:txbxContent>
            </v:textbox>
            <w10:wrap anchorx="page"/>
          </v:rect>
        </w:pict>
      </w:r>
    </w:p>
    <w:p w:rsidR="006F187E" w:rsidRDefault="006F187E">
      <w:pPr>
        <w:jc w:val="center"/>
        <w:rPr>
          <w:rtl/>
          <w:lang w:eastAsia="en-US"/>
        </w:rPr>
      </w:pPr>
    </w:p>
    <w:p w:rsidR="006F187E" w:rsidRDefault="006F187E">
      <w:pPr>
        <w:jc w:val="center"/>
        <w:rPr>
          <w:rtl/>
          <w:lang w:eastAsia="en-US"/>
        </w:rPr>
      </w:pPr>
    </w:p>
    <w:p w:rsidR="006F187E" w:rsidRDefault="006F187E">
      <w:pPr>
        <w:jc w:val="center"/>
        <w:rPr>
          <w:rtl/>
          <w:lang w:eastAsia="en-US"/>
        </w:rPr>
      </w:pPr>
    </w:p>
    <w:p w:rsidR="006F187E" w:rsidRDefault="006F187E">
      <w:pPr>
        <w:jc w:val="center"/>
        <w:rPr>
          <w:rtl/>
          <w:lang w:eastAsia="en-US"/>
        </w:rPr>
      </w:pPr>
    </w:p>
    <w:p w:rsidR="006F187E" w:rsidRDefault="006F187E">
      <w:pPr>
        <w:tabs>
          <w:tab w:val="left" w:pos="2831"/>
        </w:tabs>
        <w:jc w:val="center"/>
        <w:rPr>
          <w:rtl/>
          <w:lang w:eastAsia="en-US"/>
        </w:rPr>
      </w:pPr>
    </w:p>
    <w:p w:rsidR="006F187E" w:rsidRDefault="00593566">
      <w:pPr>
        <w:jc w:val="center"/>
        <w:rPr>
          <w:rtl/>
          <w:lang w:eastAsia="en-US"/>
        </w:rPr>
      </w:pPr>
      <w:r w:rsidRPr="00593566">
        <w:rPr>
          <w:noProof/>
          <w:sz w:val="20"/>
          <w:rtl/>
          <w:lang w:val="en-US" w:eastAsia="en-US"/>
        </w:rPr>
        <w:pict>
          <v:shape id="_x0000_s1065" type="#_x0000_t202" style="position:absolute;left:0;text-align:left;margin-left:159.5pt;margin-top:3.2pt;width:165pt;height:23.65pt;z-index:251672064" fillcolor="#f0fe68">
            <v:textbox style="mso-next-textbox:#_x0000_s1065">
              <w:txbxContent>
                <w:p w:rsidR="00BE6753" w:rsidRDefault="00BE6753">
                  <w:pPr>
                    <w:pStyle w:val="Heading2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תהליך הסקירה והערכת סיכונים</w:t>
                  </w:r>
                </w:p>
              </w:txbxContent>
            </v:textbox>
          </v:shape>
        </w:pict>
      </w:r>
      <w:r>
        <w:rPr>
          <w:noProof/>
          <w:rtl/>
          <w:lang w:val="en-US" w:eastAsia="en-US"/>
        </w:rPr>
        <w:pict>
          <v:line id="_x0000_s1071" style="position:absolute;left:0;text-align:left;z-index:251678208" from="368.5pt,-.15pt" to="368.5pt,26.85pt" strokecolor="blue">
            <v:stroke endarrow="block"/>
            <w10:wrap anchorx="page"/>
          </v:line>
        </w:pict>
      </w:r>
      <w:r>
        <w:rPr>
          <w:noProof/>
          <w:rtl/>
          <w:lang w:val="en-US" w:eastAsia="en-US"/>
        </w:rPr>
        <w:pict>
          <v:line id="_x0000_s1056" style="position:absolute;left:0;text-align:left;z-index:251663872" from="110pt,-.15pt" to="110pt,26.85pt" strokecolor="blue">
            <v:stroke endarrow="block"/>
            <w10:wrap anchorx="page"/>
          </v:line>
        </w:pict>
      </w:r>
    </w:p>
    <w:p w:rsidR="006F187E" w:rsidRDefault="006F187E">
      <w:pPr>
        <w:jc w:val="center"/>
        <w:rPr>
          <w:rtl/>
          <w:lang w:eastAsia="en-US"/>
        </w:rPr>
      </w:pPr>
    </w:p>
    <w:p w:rsidR="006F187E" w:rsidRDefault="00593566">
      <w:pPr>
        <w:jc w:val="center"/>
        <w:rPr>
          <w:rtl/>
          <w:lang w:eastAsia="en-US"/>
        </w:rPr>
      </w:pPr>
      <w:r>
        <w:rPr>
          <w:noProof/>
          <w:rtl/>
          <w:lang w:val="en-US" w:eastAsia="en-US"/>
        </w:rPr>
        <w:pict>
          <v:rect id="_x0000_s1039" style="position:absolute;left:0;text-align:left;margin-left:-5.5pt;margin-top:2.85pt;width:242pt;height:243pt;z-index:251650560;v-text-anchor:middle" filled="f" fillcolor="#0c9" strokecolor="blue">
            <v:textbox style="mso-next-textbox:#_x0000_s1039" inset="1mm,0,1mm,0">
              <w:txbxContent>
                <w:p w:rsidR="00BE6753" w:rsidRDefault="00BE675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 xml:space="preserve">תהליך הסקירה, הערכת </w:t>
                  </w:r>
                  <w:r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>סיכונים</w:t>
                  </w: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 xml:space="preserve">, </w:t>
                  </w:r>
                  <w:r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 xml:space="preserve"> והמלצות</w:t>
                  </w: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 xml:space="preserve"> לפעולה</w:t>
                  </w:r>
                  <w:r>
                    <w:rPr>
                      <w:rFonts w:ascii="Arial" w:hAnsi="Arial"/>
                      <w:b/>
                      <w:bCs/>
                      <w:color w:val="0000FF"/>
                      <w:szCs w:val="22"/>
                      <w:lang w:val="en-US" w:eastAsia="en-US"/>
                    </w:rPr>
                    <w:t>: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ind w:hanging="300"/>
                    <w:rPr>
                      <w:rFonts w:ascii="Arial" w:hAnsi="Arial"/>
                      <w:b/>
                      <w:bCs/>
                      <w:color w:val="0000FF"/>
                      <w:sz w:val="16"/>
                      <w:szCs w:val="16"/>
                      <w:rtl/>
                      <w:lang w:val="en-US" w:eastAsia="en-US"/>
                    </w:rPr>
                  </w:pP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 xml:space="preserve">1. המגדל מעביר להתאגדות נתוני כל מקורות המים שלו 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 xml:space="preserve">    (טופס 36 ).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16"/>
                      <w:szCs w:val="16"/>
                      <w:rtl/>
                      <w:lang w:val="en-US" w:eastAsia="en-US"/>
                    </w:rPr>
                  </w:pP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>2. קולחים: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 xml:space="preserve">   המגדלים פועלים בהתאם להנחיות הרשויות. 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16"/>
                      <w:szCs w:val="16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 xml:space="preserve"> 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>3. מי מאגרים / הפקה פרטית: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 xml:space="preserve">     כאשר מי מאגרים נרכשים מספק מים מקומי / עצמי 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 xml:space="preserve">     ואינם בפיקוח משרד הבריאות, יציג הספק תוצאות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 xml:space="preserve">     בדיקות  רבעוניות לפחות להתאגדות ולצוות ההיגוי.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16"/>
                      <w:szCs w:val="16"/>
                      <w:rtl/>
                      <w:lang w:val="en-US" w:eastAsia="en-US"/>
                    </w:rPr>
                  </w:pP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>4. אחת לשנה באוקטובר מקבלים (אגרקסקו וההתאגדות)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 xml:space="preserve">     נתוני משרד הבריאות של תוצאות הבדיקות לקולחים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 xml:space="preserve">     עם פרוט החריגות ופעולות תיקון שבוצעו.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16"/>
                      <w:szCs w:val="16"/>
                      <w:rtl/>
                      <w:lang w:val="en-US" w:eastAsia="en-US"/>
                    </w:rPr>
                  </w:pP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>5. נערכת התייעצות לאור ממצאים אלה (עד סוף נובמבר)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 xml:space="preserve">     בהשתתפות: יועץ מקצועי, רכז נושא מים באגרקסקו,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 xml:space="preserve">     מתאם איכות בהתאגדות.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16"/>
                      <w:szCs w:val="16"/>
                      <w:rtl/>
                      <w:lang w:val="en-US" w:eastAsia="en-US"/>
                    </w:rPr>
                  </w:pP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ind w:hanging="301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>הח6. החלטות צוות ההיגוי מיושמות באחריות  המגדלים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ind w:hanging="301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 xml:space="preserve">          במשקם, ומתאם האיכות ברמת ההתאגדות (</w:t>
                  </w:r>
                  <w:r>
                    <w:rPr>
                      <w:rFonts w:ascii="Arial" w:hAnsi="Arial"/>
                      <w:b/>
                      <w:bCs/>
                      <w:color w:val="0000FF"/>
                      <w:sz w:val="20"/>
                      <w:szCs w:val="20"/>
                      <w:lang w:val="en-US" w:eastAsia="en-US"/>
                    </w:rPr>
                    <w:t xml:space="preserve">( </w:t>
                  </w:r>
                  <w:r>
                    <w:rPr>
                      <w:rFonts w:ascii="Arial" w:hAnsi="Arial" w:hint="cs"/>
                      <w:b/>
                      <w:bCs/>
                      <w:color w:val="0000FF"/>
                      <w:sz w:val="20"/>
                      <w:szCs w:val="20"/>
                      <w:lang w:val="en-US" w:eastAsia="en-US"/>
                    </w:rPr>
                    <w:t>PMO</w:t>
                  </w:r>
                  <w:r>
                    <w:rPr>
                      <w:rFonts w:ascii="Arial" w:hAnsi="Arial"/>
                      <w:b/>
                      <w:bCs/>
                      <w:color w:val="0000FF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>.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ind w:hanging="301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ind w:hanging="301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 xml:space="preserve"> </w:t>
                  </w:r>
                </w:p>
                <w:p w:rsidR="00BE6753" w:rsidRDefault="00BE6753">
                  <w:pPr>
                    <w:rPr>
                      <w:color w:val="0000FF"/>
                      <w:sz w:val="18"/>
                      <w:szCs w:val="22"/>
                      <w:rtl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  <w:lang w:val="en-US" w:eastAsia="en-US"/>
        </w:rPr>
        <w:pict>
          <v:rect id="_x0000_s1040" style="position:absolute;left:0;text-align:left;margin-left:264pt;margin-top:2.85pt;width:242pt;height:243pt;z-index:251651584;v-text-anchor:middle" filled="f" fillcolor="#0c9" strokecolor="blue">
            <v:textbox style="mso-next-textbox:#_x0000_s1040" inset="1mm,0,1mm,0">
              <w:txbxContent>
                <w:p w:rsidR="00BE6753" w:rsidRDefault="00BE6753">
                  <w:pPr>
                    <w:autoSpaceDE w:val="0"/>
                    <w:autoSpaceDN w:val="0"/>
                    <w:adjustRightInd w:val="0"/>
                    <w:ind w:hanging="300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 xml:space="preserve">      תהליך הסקירה, הערכת </w:t>
                  </w:r>
                  <w:r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>סיכונים</w:t>
                  </w: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 xml:space="preserve">, </w:t>
                  </w:r>
                  <w:r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 xml:space="preserve"> והמלצות</w:t>
                  </w: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 xml:space="preserve"> לפעולה</w:t>
                  </w:r>
                  <w:r>
                    <w:rPr>
                      <w:rFonts w:ascii="Arial" w:hAnsi="Arial"/>
                      <w:b/>
                      <w:bCs/>
                      <w:color w:val="0000FF"/>
                      <w:szCs w:val="22"/>
                      <w:lang w:val="en-US" w:eastAsia="en-US"/>
                    </w:rPr>
                    <w:t>:</w:t>
                  </w:r>
                  <w:r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 xml:space="preserve"> 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ind w:hanging="300"/>
                    <w:rPr>
                      <w:rFonts w:ascii="Arial" w:hAnsi="Arial"/>
                      <w:b/>
                      <w:bCs/>
                      <w:color w:val="0000FF"/>
                      <w:sz w:val="16"/>
                      <w:szCs w:val="16"/>
                      <w:rtl/>
                      <w:lang w:val="en-US" w:eastAsia="en-US"/>
                    </w:rPr>
                  </w:pP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>1. המגדל מעביר להתאגדות נתוני כל מקורות המים שלו.</w:t>
                  </w:r>
                </w:p>
                <w:p w:rsidR="00BE6753" w:rsidRPr="00BF69AF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10"/>
                      <w:szCs w:val="10"/>
                      <w:rtl/>
                      <w:lang w:val="en-US" w:eastAsia="en-US"/>
                    </w:rPr>
                  </w:pPr>
                  <w:r w:rsidRPr="00BF69AF">
                    <w:rPr>
                      <w:rFonts w:ascii="Arial" w:hAnsi="Arial" w:hint="cs"/>
                      <w:b/>
                      <w:bCs/>
                      <w:color w:val="0000FF"/>
                      <w:sz w:val="12"/>
                      <w:szCs w:val="12"/>
                      <w:rtl/>
                      <w:lang w:val="en-US" w:eastAsia="en-US"/>
                    </w:rPr>
                    <w:t xml:space="preserve"> 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>2. מים ממערכת מרכזית: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 xml:space="preserve">   המגדל / ביא"ר פועל בהתאם להנחיות הרשות 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 xml:space="preserve">   המוסמכת. נתוני הגורם המפקח נסקרים  במרוכז.</w:t>
                  </w:r>
                </w:p>
                <w:p w:rsidR="00BF69AF" w:rsidRPr="00BF69AF" w:rsidRDefault="00BF69AF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12"/>
                      <w:szCs w:val="12"/>
                      <w:rtl/>
                      <w:lang w:val="en-US" w:eastAsia="en-US"/>
                    </w:rPr>
                  </w:pPr>
                </w:p>
                <w:p w:rsidR="00BE6753" w:rsidRPr="00BF69AF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8"/>
                      <w:szCs w:val="8"/>
                      <w:rtl/>
                      <w:lang w:val="en-US" w:eastAsia="en-US"/>
                    </w:rPr>
                  </w:pP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 xml:space="preserve">3. שטיפת תוצרת במערכת בסחרור:  בודקים 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 xml:space="preserve">     מיקרוביאלית את  המים במתזים אחת לשנה לפחות.</w:t>
                  </w:r>
                </w:p>
                <w:p w:rsidR="00BE6753" w:rsidRDefault="00BF69AF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16"/>
                      <w:szCs w:val="16"/>
                      <w:rtl/>
                      <w:lang w:val="en-US" w:eastAsia="en-US"/>
                    </w:rPr>
                    <w:t xml:space="preserve">       </w:t>
                  </w:r>
                  <w:r w:rsidRPr="00BF69AF"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>או לפי דרישות הלקוח</w:t>
                  </w:r>
                  <w:r w:rsidR="004332BD"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>/תקן</w:t>
                  </w:r>
                  <w:r w:rsidRPr="00BF69AF"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>.</w:t>
                  </w:r>
                </w:p>
                <w:p w:rsidR="00BF69AF" w:rsidRPr="00BF69AF" w:rsidRDefault="00BF69AF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8"/>
                      <w:szCs w:val="8"/>
                      <w:rtl/>
                      <w:lang w:val="en-US" w:eastAsia="en-US"/>
                    </w:rPr>
                  </w:pP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 w:val="24"/>
                      <w:rtl/>
                      <w:lang w:val="en-US" w:eastAsia="en-US"/>
                    </w:rPr>
                    <w:t xml:space="preserve">4. </w:t>
                  </w: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>בתוצרת נטבלת לצורך ניקוי, חיטוי, או הולכה מבצעים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 xml:space="preserve">     בדיקה מיקרוביאלית  של מי הטבילה אחת לשנה.</w:t>
                  </w:r>
                </w:p>
                <w:p w:rsidR="00BE6753" w:rsidRDefault="00BF69AF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16"/>
                      <w:szCs w:val="16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 xml:space="preserve">     או לפי דרישות הלקוח</w:t>
                  </w:r>
                  <w:r w:rsidR="004332BD"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>/תקן</w:t>
                  </w: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>.</w:t>
                  </w:r>
                </w:p>
                <w:p w:rsidR="00BF69AF" w:rsidRPr="00BF69AF" w:rsidRDefault="00BF69AF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8"/>
                      <w:szCs w:val="8"/>
                      <w:rtl/>
                      <w:lang w:val="en-US" w:eastAsia="en-US"/>
                    </w:rPr>
                  </w:pP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>5. אחת לשנה באוקטובר מקבלים (אגרקסקו וההתאגדות)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 xml:space="preserve">    דו"ח מקיף של כל תוצאות בדיקות המים שנעשו עם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 xml:space="preserve">    פרוט החריגות ופעולות תיקון שבוצעו.</w:t>
                  </w:r>
                </w:p>
                <w:p w:rsidR="00BE6753" w:rsidRPr="00BF69AF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8"/>
                      <w:szCs w:val="8"/>
                      <w:rtl/>
                      <w:lang w:val="en-US" w:eastAsia="en-US"/>
                    </w:rPr>
                  </w:pP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>6. נערכת התייעצות לאור ממצאים אלה (עד סוף נובמבר)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 xml:space="preserve">     של צוות היגוי בהשתתפות: יועץ מקצועי, רכז נושא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 xml:space="preserve">     מים באגרקסקו, מתאם איכות של ההתאגדות.</w:t>
                  </w:r>
                </w:p>
                <w:p w:rsidR="00BE6753" w:rsidRPr="00BF69AF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 w:val="8"/>
                      <w:szCs w:val="8"/>
                      <w:rtl/>
                      <w:lang w:val="en-US" w:eastAsia="en-US"/>
                    </w:rPr>
                  </w:pP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>7. החלטות צוות ההיגוי מיושמת באחריות מתאם האיכות.</w:t>
                  </w: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ind w:hanging="301"/>
                    <w:rPr>
                      <w:rFonts w:ascii="Arial" w:hAnsi="Arial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</w:pPr>
                </w:p>
                <w:p w:rsidR="00BE6753" w:rsidRDefault="00BE6753">
                  <w:pPr>
                    <w:autoSpaceDE w:val="0"/>
                    <w:autoSpaceDN w:val="0"/>
                    <w:adjustRightInd w:val="0"/>
                    <w:ind w:hanging="301"/>
                    <w:rPr>
                      <w:rFonts w:ascii="Arial" w:hAnsi="Arial"/>
                      <w:b/>
                      <w:bCs/>
                      <w:color w:val="0000FF"/>
                      <w:sz w:val="18"/>
                      <w:szCs w:val="18"/>
                      <w:rtl/>
                      <w:lang w:val="en-US" w:eastAsia="en-US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FF"/>
                      <w:szCs w:val="22"/>
                      <w:rtl/>
                      <w:lang w:val="en-US" w:eastAsia="en-US"/>
                    </w:rPr>
                    <w:t>-</w:t>
                  </w:r>
                </w:p>
              </w:txbxContent>
            </v:textbox>
            <w10:wrap anchorx="page"/>
          </v:rect>
        </w:pict>
      </w:r>
    </w:p>
    <w:p w:rsidR="006F187E" w:rsidRDefault="006F187E">
      <w:pPr>
        <w:jc w:val="center"/>
        <w:rPr>
          <w:rtl/>
          <w:lang w:eastAsia="en-US"/>
        </w:rPr>
      </w:pPr>
    </w:p>
    <w:p w:rsidR="006F187E" w:rsidRDefault="006F187E">
      <w:pPr>
        <w:jc w:val="center"/>
        <w:rPr>
          <w:rtl/>
          <w:lang w:eastAsia="en-US"/>
        </w:rPr>
      </w:pPr>
    </w:p>
    <w:p w:rsidR="006F187E" w:rsidRDefault="006F187E">
      <w:pPr>
        <w:spacing w:line="360" w:lineRule="auto"/>
        <w:rPr>
          <w:rtl/>
          <w:lang w:eastAsia="en-US"/>
        </w:rPr>
      </w:pPr>
    </w:p>
    <w:p w:rsidR="006F187E" w:rsidRDefault="006F187E">
      <w:pPr>
        <w:spacing w:line="360" w:lineRule="auto"/>
        <w:rPr>
          <w:rtl/>
          <w:lang w:eastAsia="en-US"/>
        </w:rPr>
      </w:pPr>
    </w:p>
    <w:p w:rsidR="006F187E" w:rsidRDefault="006F187E">
      <w:pPr>
        <w:spacing w:line="360" w:lineRule="auto"/>
        <w:rPr>
          <w:rtl/>
          <w:lang w:eastAsia="en-US"/>
        </w:rPr>
      </w:pPr>
    </w:p>
    <w:p w:rsidR="006F187E" w:rsidRDefault="006F187E">
      <w:pPr>
        <w:spacing w:line="360" w:lineRule="auto"/>
        <w:rPr>
          <w:rtl/>
          <w:lang w:eastAsia="en-US"/>
        </w:rPr>
      </w:pPr>
    </w:p>
    <w:p w:rsidR="006F187E" w:rsidRDefault="006F187E">
      <w:pPr>
        <w:spacing w:line="360" w:lineRule="auto"/>
        <w:rPr>
          <w:rtl/>
          <w:lang w:eastAsia="en-US"/>
        </w:rPr>
      </w:pPr>
    </w:p>
    <w:p w:rsidR="006F187E" w:rsidRDefault="006F187E">
      <w:pPr>
        <w:spacing w:line="360" w:lineRule="auto"/>
        <w:rPr>
          <w:rtl/>
          <w:lang w:eastAsia="en-US"/>
        </w:rPr>
      </w:pPr>
    </w:p>
    <w:p w:rsidR="006F187E" w:rsidRDefault="006F187E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4"/>
          <w:rtl/>
          <w:lang w:val="en-US" w:eastAsia="en-US"/>
        </w:rPr>
      </w:pPr>
    </w:p>
    <w:p w:rsidR="006F187E" w:rsidRDefault="006F187E">
      <w:pPr>
        <w:spacing w:line="360" w:lineRule="auto"/>
        <w:rPr>
          <w:rFonts w:ascii="Arial" w:hAnsi="Arial"/>
          <w:b/>
          <w:bCs/>
          <w:color w:val="000000"/>
          <w:sz w:val="24"/>
          <w:rtl/>
          <w:lang w:val="en-US" w:eastAsia="en-US"/>
        </w:rPr>
      </w:pPr>
    </w:p>
    <w:p w:rsidR="006F187E" w:rsidRDefault="006F187E">
      <w:pPr>
        <w:spacing w:line="360" w:lineRule="auto"/>
        <w:rPr>
          <w:rFonts w:ascii="Arial" w:hAnsi="Arial"/>
          <w:b/>
          <w:bCs/>
          <w:color w:val="000000"/>
          <w:sz w:val="24"/>
          <w:rtl/>
          <w:lang w:val="en-US" w:eastAsia="en-US"/>
        </w:rPr>
      </w:pPr>
    </w:p>
    <w:p w:rsidR="006F187E" w:rsidRDefault="006F187E">
      <w:pPr>
        <w:spacing w:line="360" w:lineRule="auto"/>
        <w:rPr>
          <w:rtl/>
          <w:lang w:eastAsia="en-US"/>
        </w:rPr>
      </w:pPr>
    </w:p>
    <w:p w:rsidR="006F187E" w:rsidRDefault="006F187E">
      <w:pPr>
        <w:spacing w:line="360" w:lineRule="auto"/>
        <w:rPr>
          <w:rtl/>
          <w:lang w:eastAsia="en-US"/>
        </w:rPr>
      </w:pPr>
    </w:p>
    <w:p w:rsidR="006F187E" w:rsidRDefault="006F187E">
      <w:pPr>
        <w:spacing w:line="360" w:lineRule="auto"/>
        <w:rPr>
          <w:rtl/>
          <w:lang w:eastAsia="en-US"/>
        </w:rPr>
      </w:pPr>
    </w:p>
    <w:p w:rsidR="006F187E" w:rsidRDefault="00593566">
      <w:pPr>
        <w:spacing w:line="360" w:lineRule="auto"/>
        <w:rPr>
          <w:rtl/>
          <w:lang w:eastAsia="en-US"/>
        </w:rPr>
      </w:pPr>
      <w:r w:rsidRPr="00593566">
        <w:rPr>
          <w:rFonts w:ascii="Arial" w:hAnsi="Arial"/>
          <w:b/>
          <w:bCs/>
          <w:noProof/>
          <w:color w:val="000000"/>
          <w:sz w:val="24"/>
          <w:rtl/>
          <w:lang w:val="en-US" w:eastAsia="en-US"/>
        </w:rPr>
        <w:pict>
          <v:line id="_x0000_s1060" style="position:absolute;left:0;text-align:left;z-index:251667968" from="126.5pt,-.15pt" to="126.5pt,17.85pt" strokecolor="blue">
            <v:stroke endarrow="block"/>
            <w10:wrap anchorx="page"/>
          </v:line>
        </w:pict>
      </w:r>
      <w:r w:rsidRPr="00593566">
        <w:rPr>
          <w:rFonts w:ascii="Arial" w:hAnsi="Arial"/>
          <w:b/>
          <w:bCs/>
          <w:noProof/>
          <w:color w:val="000000"/>
          <w:sz w:val="24"/>
          <w:rtl/>
          <w:lang w:val="en-US" w:eastAsia="en-US"/>
        </w:rPr>
        <w:pict>
          <v:line id="_x0000_s1059" style="position:absolute;left:0;text-align:left;z-index:251666944" from="357.5pt,-.15pt" to="357.5pt,17.85pt" strokecolor="blue">
            <v:stroke endarrow="block"/>
            <w10:wrap anchorx="page"/>
          </v:line>
        </w:pict>
      </w:r>
    </w:p>
    <w:p w:rsidR="006F187E" w:rsidRDefault="00593566">
      <w:pPr>
        <w:spacing w:line="360" w:lineRule="auto"/>
        <w:rPr>
          <w:rtl/>
          <w:lang w:eastAsia="en-US"/>
        </w:rPr>
      </w:pPr>
      <w:r w:rsidRPr="00593566">
        <w:rPr>
          <w:rFonts w:ascii="Arial" w:hAnsi="Arial"/>
          <w:b/>
          <w:bCs/>
          <w:noProof/>
          <w:color w:val="000000"/>
          <w:sz w:val="24"/>
          <w:rtl/>
          <w:lang w:val="en-US" w:eastAsia="en-US"/>
        </w:rPr>
        <w:pict>
          <v:shape id="_x0000_s1058" type="#_x0000_t202" style="position:absolute;left:0;text-align:left;margin-left:44pt;margin-top:-.15pt;width:401.5pt;height:21.35pt;z-index:251665920">
            <v:textbox>
              <w:txbxContent>
                <w:p w:rsidR="00BE6753" w:rsidRPr="00E525B7" w:rsidRDefault="00BE67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b/>
                      <w:bCs/>
                      <w:color w:val="CC0000"/>
                      <w:sz w:val="24"/>
                      <w:rtl/>
                      <w:lang w:val="en-US" w:eastAsia="en-US"/>
                    </w:rPr>
                  </w:pPr>
                  <w:r w:rsidRPr="00E525B7">
                    <w:rPr>
                      <w:rFonts w:ascii="Arial" w:hAnsi="Arial" w:hint="cs"/>
                      <w:b/>
                      <w:bCs/>
                      <w:color w:val="CC0000"/>
                      <w:sz w:val="24"/>
                      <w:rtl/>
                      <w:lang w:val="en-US" w:eastAsia="en-US"/>
                    </w:rPr>
                    <w:t>סקר סיכוני מים עומד בדריש</w:t>
                  </w:r>
                  <w:r w:rsidRPr="00E525B7">
                    <w:rPr>
                      <w:rFonts w:ascii="Arial" w:hAnsi="Arial"/>
                      <w:b/>
                      <w:bCs/>
                      <w:color w:val="CC0000"/>
                      <w:sz w:val="24"/>
                      <w:rtl/>
                      <w:lang w:val="en-US" w:eastAsia="en-US"/>
                    </w:rPr>
                    <w:t>ות פרוטוקול של טסקו</w:t>
                  </w:r>
                  <w:r w:rsidRPr="00E525B7">
                    <w:rPr>
                      <w:rFonts w:ascii="Arial" w:hAnsi="Arial" w:hint="cs"/>
                      <w:b/>
                      <w:bCs/>
                      <w:color w:val="CC0000"/>
                      <w:sz w:val="24"/>
                      <w:rtl/>
                      <w:lang w:val="en-US" w:eastAsia="en-US"/>
                    </w:rPr>
                    <w:t xml:space="preserve">  </w:t>
                  </w:r>
                  <w:r w:rsidRPr="00E525B7">
                    <w:rPr>
                      <w:rFonts w:ascii="Arial" w:hAnsi="Arial"/>
                      <w:b/>
                      <w:bCs/>
                      <w:color w:val="CC0000"/>
                      <w:sz w:val="24"/>
                      <w:lang w:val="en-US" w:eastAsia="en-US"/>
                    </w:rPr>
                    <w:t xml:space="preserve"> </w:t>
                  </w:r>
                  <w:r w:rsidRPr="00E525B7">
                    <w:rPr>
                      <w:rFonts w:ascii="Arial" w:hAnsi="Arial"/>
                      <w:b/>
                      <w:bCs/>
                      <w:color w:val="CC0000"/>
                      <w:szCs w:val="22"/>
                      <w:lang w:val="en-US" w:eastAsia="en-US"/>
                    </w:rPr>
                    <w:t>(</w:t>
                  </w:r>
                  <w:r w:rsidRPr="00E525B7">
                    <w:rPr>
                      <w:rFonts w:ascii="Arial" w:hAnsi="Arial"/>
                      <w:b/>
                      <w:bCs/>
                      <w:color w:val="CC0000"/>
                      <w:szCs w:val="22"/>
                      <w:lang w:eastAsia="en-US"/>
                    </w:rPr>
                    <w:t>Nature's Choice</w:t>
                  </w:r>
                  <w:r w:rsidRPr="00E525B7">
                    <w:rPr>
                      <w:rFonts w:ascii="Arial" w:hAnsi="Arial"/>
                      <w:b/>
                      <w:bCs/>
                      <w:color w:val="CC0000"/>
                      <w:szCs w:val="22"/>
                      <w:lang w:val="en-US" w:eastAsia="en-US"/>
                    </w:rPr>
                    <w:t>)</w:t>
                  </w:r>
                </w:p>
                <w:p w:rsidR="00BE6753" w:rsidRDefault="00BE6753">
                  <w:pPr>
                    <w:rPr>
                      <w:color w:val="FF0000"/>
                    </w:rPr>
                  </w:pPr>
                </w:p>
              </w:txbxContent>
            </v:textbox>
            <w10:wrap anchorx="page"/>
          </v:shape>
        </w:pict>
      </w:r>
    </w:p>
    <w:p w:rsidR="006F187E" w:rsidRDefault="006F187E">
      <w:pPr>
        <w:spacing w:line="360" w:lineRule="auto"/>
        <w:ind w:left="360"/>
        <w:rPr>
          <w:b/>
          <w:bCs/>
          <w:sz w:val="16"/>
          <w:szCs w:val="16"/>
          <w:rtl/>
          <w:lang w:eastAsia="en-US"/>
        </w:rPr>
      </w:pPr>
    </w:p>
    <w:p w:rsidR="006F187E" w:rsidRDefault="006F187E">
      <w:pPr>
        <w:spacing w:line="360" w:lineRule="auto"/>
        <w:ind w:left="360"/>
        <w:rPr>
          <w:b/>
          <w:bCs/>
          <w:sz w:val="16"/>
          <w:szCs w:val="16"/>
          <w:lang w:eastAsia="en-US"/>
        </w:rPr>
      </w:pPr>
    </w:p>
    <w:p w:rsidR="006F187E" w:rsidRDefault="006F187E">
      <w:pPr>
        <w:numPr>
          <w:ilvl w:val="0"/>
          <w:numId w:val="15"/>
        </w:numPr>
        <w:spacing w:line="360" w:lineRule="auto"/>
        <w:rPr>
          <w:b/>
          <w:bCs/>
          <w:sz w:val="28"/>
          <w:szCs w:val="28"/>
          <w:lang w:eastAsia="en-US"/>
        </w:rPr>
      </w:pPr>
      <w:r>
        <w:rPr>
          <w:rFonts w:hint="cs"/>
          <w:b/>
          <w:bCs/>
          <w:sz w:val="28"/>
          <w:szCs w:val="28"/>
          <w:rtl/>
          <w:lang w:eastAsia="en-US"/>
        </w:rPr>
        <w:lastRenderedPageBreak/>
        <w:t>הערות והנחיות</w:t>
      </w:r>
    </w:p>
    <w:p w:rsidR="006F187E" w:rsidRDefault="006F187E">
      <w:pPr>
        <w:spacing w:line="360" w:lineRule="auto"/>
        <w:ind w:left="360"/>
        <w:rPr>
          <w:b/>
          <w:bCs/>
          <w:sz w:val="24"/>
          <w:rtl/>
          <w:lang w:eastAsia="en-US"/>
        </w:rPr>
      </w:pPr>
    </w:p>
    <w:p w:rsidR="006F187E" w:rsidRDefault="006F187E">
      <w:pPr>
        <w:numPr>
          <w:ilvl w:val="1"/>
          <w:numId w:val="15"/>
        </w:numPr>
        <w:spacing w:line="360" w:lineRule="auto"/>
        <w:rPr>
          <w:u w:val="single"/>
          <w:lang w:val="en-US" w:eastAsia="en-US"/>
        </w:rPr>
      </w:pPr>
      <w:r>
        <w:rPr>
          <w:rFonts w:hint="cs"/>
          <w:rtl/>
          <w:lang w:val="en-US" w:eastAsia="en-US"/>
        </w:rPr>
        <w:t xml:space="preserve"> </w:t>
      </w:r>
      <w:r>
        <w:rPr>
          <w:rFonts w:hint="cs"/>
          <w:u w:val="single"/>
          <w:rtl/>
          <w:lang w:val="en-US" w:eastAsia="en-US"/>
        </w:rPr>
        <w:t>כללי  לכל המגדלים</w:t>
      </w:r>
    </w:p>
    <w:p w:rsidR="006F187E" w:rsidRDefault="006F187E">
      <w:pPr>
        <w:spacing w:line="360" w:lineRule="auto"/>
        <w:ind w:left="360"/>
        <w:rPr>
          <w:sz w:val="16"/>
          <w:szCs w:val="16"/>
          <w:u w:val="single"/>
          <w:lang w:val="en-US" w:eastAsia="en-US"/>
        </w:rPr>
      </w:pPr>
    </w:p>
    <w:p w:rsidR="006F187E" w:rsidRDefault="006F187E" w:rsidP="0001277F">
      <w:pPr>
        <w:numPr>
          <w:ilvl w:val="0"/>
          <w:numId w:val="18"/>
        </w:numPr>
        <w:spacing w:line="360" w:lineRule="auto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 xml:space="preserve">על פי דרישת התקנים </w:t>
      </w:r>
      <w:r>
        <w:rPr>
          <w:rFonts w:hint="cs"/>
          <w:szCs w:val="22"/>
          <w:rtl/>
          <w:lang w:val="en-US" w:eastAsia="en-US"/>
        </w:rPr>
        <w:t xml:space="preserve">( </w:t>
      </w:r>
      <w:r>
        <w:rPr>
          <w:rFonts w:hint="cs"/>
          <w:szCs w:val="22"/>
          <w:lang w:val="en-US" w:eastAsia="en-US"/>
        </w:rPr>
        <w:t>EUREPGAP</w:t>
      </w:r>
      <w:r>
        <w:rPr>
          <w:rFonts w:hint="cs"/>
          <w:szCs w:val="22"/>
          <w:rtl/>
          <w:lang w:val="en-US" w:eastAsia="en-US"/>
        </w:rPr>
        <w:t xml:space="preserve"> </w:t>
      </w:r>
      <w:r w:rsidR="0001277F">
        <w:rPr>
          <w:szCs w:val="22"/>
          <w:lang w:val="en-US" w:eastAsia="en-US"/>
        </w:rPr>
        <w:t>F2F, LEAF, TNC,</w:t>
      </w:r>
      <w:r>
        <w:rPr>
          <w:rFonts w:hint="cs"/>
          <w:szCs w:val="22"/>
          <w:rtl/>
          <w:lang w:val="en-US" w:eastAsia="en-US"/>
        </w:rPr>
        <w:t>)</w:t>
      </w:r>
      <w:r>
        <w:rPr>
          <w:rFonts w:hint="cs"/>
          <w:rtl/>
          <w:lang w:val="en-US" w:eastAsia="en-US"/>
        </w:rPr>
        <w:t xml:space="preserve"> על המגדל המשתמש במים לצורך כלשהו לבצע סקר והערכת סיכונים לכל השימושים לכל המקורות תוך ביצוע בדיקות במעבדה מאושרת.</w:t>
      </w:r>
    </w:p>
    <w:p w:rsidR="006F187E" w:rsidRDefault="006F187E">
      <w:pPr>
        <w:numPr>
          <w:ilvl w:val="0"/>
          <w:numId w:val="18"/>
        </w:numPr>
        <w:spacing w:line="360" w:lineRule="auto"/>
        <w:rPr>
          <w:lang w:val="en-US" w:eastAsia="en-US"/>
        </w:rPr>
      </w:pPr>
      <w:r>
        <w:rPr>
          <w:rFonts w:hint="cs"/>
          <w:rtl/>
          <w:lang w:val="en-US" w:eastAsia="en-US"/>
        </w:rPr>
        <w:t xml:space="preserve">ביצוע הסקר והערכת הסיכונים במרוכז לכל מגדלי ההתאגדות ( </w:t>
      </w:r>
      <w:r>
        <w:rPr>
          <w:rFonts w:hint="cs"/>
          <w:lang w:val="en-US" w:eastAsia="en-US"/>
        </w:rPr>
        <w:t>PMO</w:t>
      </w:r>
      <w:r>
        <w:rPr>
          <w:rFonts w:hint="cs"/>
          <w:rtl/>
          <w:lang w:val="en-US" w:eastAsia="en-US"/>
        </w:rPr>
        <w:t xml:space="preserve"> ) מקל מאוד משימה זאת על המגדל.</w:t>
      </w:r>
    </w:p>
    <w:p w:rsidR="006F187E" w:rsidRDefault="006F187E">
      <w:pPr>
        <w:spacing w:line="360" w:lineRule="auto"/>
        <w:ind w:left="720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>המגדל צריך  לדווח להתאגדות מהם מקורות המים שלו לפי השימושים השונים ( טופס 36) .</w:t>
      </w:r>
    </w:p>
    <w:p w:rsidR="006F187E" w:rsidRDefault="006F187E">
      <w:pPr>
        <w:numPr>
          <w:ilvl w:val="0"/>
          <w:numId w:val="18"/>
        </w:numPr>
        <w:spacing w:line="360" w:lineRule="auto"/>
        <w:rPr>
          <w:lang w:val="en-US" w:eastAsia="en-US"/>
        </w:rPr>
      </w:pPr>
      <w:r>
        <w:rPr>
          <w:rFonts w:hint="cs"/>
          <w:rtl/>
          <w:lang w:val="en-US" w:eastAsia="en-US"/>
        </w:rPr>
        <w:t>רק מגדלים המפיקים מים בעצמם או המקבלים מים ממערכת אזורית שאינה בפיקוח משרד הבריאות נדרשים להציג תוצאות של בדיקות שגרתיות למים.</w:t>
      </w:r>
    </w:p>
    <w:p w:rsidR="006F187E" w:rsidRDefault="006F187E">
      <w:pPr>
        <w:numPr>
          <w:ilvl w:val="0"/>
          <w:numId w:val="18"/>
        </w:numPr>
        <w:spacing w:line="360" w:lineRule="auto"/>
        <w:rPr>
          <w:lang w:val="en-US" w:eastAsia="en-US"/>
        </w:rPr>
      </w:pPr>
      <w:r>
        <w:rPr>
          <w:rFonts w:hint="cs"/>
          <w:rtl/>
          <w:lang w:val="en-US" w:eastAsia="en-US"/>
        </w:rPr>
        <w:t>כל המגדלים מעבירים למתאם האיכות של ההתאגדות פרוט של כל מקורות המים במשקם לכל היישומים</w:t>
      </w:r>
    </w:p>
    <w:p w:rsidR="006F187E" w:rsidRDefault="006F187E">
      <w:pPr>
        <w:spacing w:line="360" w:lineRule="auto"/>
        <w:ind w:left="720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>( השקיה, שטיפת תוצרת, רחיצת ידיים, שתייה ) בטופס 36 .</w:t>
      </w:r>
    </w:p>
    <w:p w:rsidR="006F187E" w:rsidRDefault="00572B5E">
      <w:pPr>
        <w:numPr>
          <w:ilvl w:val="0"/>
          <w:numId w:val="18"/>
        </w:numPr>
        <w:spacing w:line="360" w:lineRule="auto"/>
        <w:rPr>
          <w:lang w:val="en-US" w:eastAsia="en-US"/>
        </w:rPr>
      </w:pPr>
      <w:r>
        <w:rPr>
          <w:rFonts w:hint="cs"/>
          <w:rtl/>
          <w:lang w:val="en-US" w:eastAsia="en-US"/>
        </w:rPr>
        <w:t>שימוש רב פעמי / חוזר במים</w:t>
      </w:r>
      <w:r w:rsidR="006F187E">
        <w:rPr>
          <w:rFonts w:hint="cs"/>
          <w:rtl/>
          <w:lang w:val="en-US" w:eastAsia="en-US"/>
        </w:rPr>
        <w:t xml:space="preserve"> נחשב להפקת מים, ולכן חלים עליו כל הכללים של מפיק מים (סעיפים 2.3, 2.4 ).</w:t>
      </w:r>
    </w:p>
    <w:p w:rsidR="006F187E" w:rsidRDefault="006F187E">
      <w:pPr>
        <w:numPr>
          <w:ilvl w:val="0"/>
          <w:numId w:val="18"/>
        </w:numPr>
        <w:spacing w:line="360" w:lineRule="auto"/>
        <w:rPr>
          <w:lang w:val="en-US" w:eastAsia="en-US"/>
        </w:rPr>
      </w:pPr>
      <w:r>
        <w:rPr>
          <w:rFonts w:hint="cs"/>
          <w:rtl/>
          <w:lang w:val="en-US" w:eastAsia="en-US"/>
        </w:rPr>
        <w:t>סקר הסיכונים למים לשטיפת התוצרת (בדיקה שנתית) מבוצעת בהנחיי</w:t>
      </w:r>
      <w:r>
        <w:rPr>
          <w:rFonts w:hint="eastAsia"/>
          <w:rtl/>
          <w:lang w:val="en-US" w:eastAsia="en-US"/>
        </w:rPr>
        <w:t>ת</w:t>
      </w:r>
      <w:r>
        <w:rPr>
          <w:rFonts w:hint="cs"/>
          <w:rtl/>
          <w:lang w:val="en-US" w:eastAsia="en-US"/>
        </w:rPr>
        <w:t xml:space="preserve"> אגרקסקו.</w:t>
      </w:r>
    </w:p>
    <w:p w:rsidR="006F187E" w:rsidRDefault="006F187E">
      <w:pPr>
        <w:spacing w:line="360" w:lineRule="auto"/>
        <w:ind w:left="360"/>
        <w:rPr>
          <w:lang w:val="en-US" w:eastAsia="en-US"/>
        </w:rPr>
      </w:pPr>
    </w:p>
    <w:p w:rsidR="006F187E" w:rsidRDefault="006F187E">
      <w:pPr>
        <w:numPr>
          <w:ilvl w:val="1"/>
          <w:numId w:val="15"/>
        </w:numPr>
        <w:spacing w:line="360" w:lineRule="auto"/>
        <w:rPr>
          <w:rtl/>
          <w:lang w:val="en-US" w:eastAsia="en-US"/>
        </w:rPr>
      </w:pPr>
      <w:r>
        <w:rPr>
          <w:rFonts w:hint="cs"/>
          <w:u w:val="single"/>
          <w:rtl/>
          <w:lang w:val="en-US" w:eastAsia="en-US"/>
        </w:rPr>
        <w:t>הנושאים להערכת סיכונים</w:t>
      </w:r>
      <w:r>
        <w:rPr>
          <w:rFonts w:hint="cs"/>
          <w:rtl/>
          <w:lang w:val="en-US" w:eastAsia="en-US"/>
        </w:rPr>
        <w:t xml:space="preserve"> </w:t>
      </w:r>
    </w:p>
    <w:p w:rsidR="006F187E" w:rsidRDefault="006F187E">
      <w:pPr>
        <w:spacing w:line="360" w:lineRule="auto"/>
        <w:ind w:left="360"/>
        <w:rPr>
          <w:sz w:val="16"/>
          <w:szCs w:val="16"/>
          <w:lang w:val="en-US" w:eastAsia="en-US"/>
        </w:rPr>
      </w:pPr>
    </w:p>
    <w:p w:rsidR="006F187E" w:rsidRDefault="006F187E">
      <w:pPr>
        <w:spacing w:line="360" w:lineRule="auto"/>
        <w:ind w:left="360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>הערכת הסיכונים מקיפה את מכלול הנושאים של הפקה, טיפול, בקרה, הספקה ושימוש במים וכוללים :</w:t>
      </w:r>
    </w:p>
    <w:p w:rsidR="006F187E" w:rsidRDefault="006F187E">
      <w:pPr>
        <w:numPr>
          <w:ilvl w:val="0"/>
          <w:numId w:val="14"/>
        </w:numPr>
        <w:spacing w:line="360" w:lineRule="auto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>סיכונים הקשורים לבטיחות מזון ( גורמים ביוטיים, שאריות חומרים מסוכנים )</w:t>
      </w:r>
    </w:p>
    <w:p w:rsidR="006F187E" w:rsidRDefault="006F187E">
      <w:pPr>
        <w:numPr>
          <w:ilvl w:val="0"/>
          <w:numId w:val="14"/>
        </w:numPr>
        <w:spacing w:line="360" w:lineRule="auto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>סיכונים תברואתיים לעובדים ולבני אדם בסביבה ( הפצת מחלות, יתושים )</w:t>
      </w:r>
    </w:p>
    <w:p w:rsidR="006F187E" w:rsidRDefault="006F187E">
      <w:pPr>
        <w:numPr>
          <w:ilvl w:val="0"/>
          <w:numId w:val="14"/>
        </w:numPr>
        <w:spacing w:line="360" w:lineRule="auto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 xml:space="preserve">סיכונים לגידולים הקיימים ( צריבות , פיטוטוקסיות, התפשטות מחלות ) </w:t>
      </w:r>
    </w:p>
    <w:p w:rsidR="006F187E" w:rsidRDefault="006F187E">
      <w:pPr>
        <w:numPr>
          <w:ilvl w:val="0"/>
          <w:numId w:val="14"/>
        </w:numPr>
        <w:spacing w:line="360" w:lineRule="auto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>השפעות ארוכות טווח על פוריות הקרקע</w:t>
      </w:r>
    </w:p>
    <w:p w:rsidR="006F187E" w:rsidRDefault="006F187E">
      <w:pPr>
        <w:numPr>
          <w:ilvl w:val="0"/>
          <w:numId w:val="14"/>
        </w:numPr>
        <w:spacing w:line="360" w:lineRule="auto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>השפעות נגר וחלחול על מקורות המים</w:t>
      </w:r>
    </w:p>
    <w:p w:rsidR="006F187E" w:rsidRDefault="006F187E">
      <w:pPr>
        <w:numPr>
          <w:ilvl w:val="0"/>
          <w:numId w:val="14"/>
        </w:numPr>
        <w:spacing w:line="360" w:lineRule="auto"/>
        <w:rPr>
          <w:lang w:val="en-US" w:eastAsia="en-US"/>
        </w:rPr>
      </w:pPr>
      <w:r>
        <w:rPr>
          <w:rFonts w:hint="cs"/>
          <w:rtl/>
          <w:lang w:val="en-US" w:eastAsia="en-US"/>
        </w:rPr>
        <w:t>השפעות סביבתיות כלליות</w:t>
      </w:r>
    </w:p>
    <w:p w:rsidR="006F187E" w:rsidRDefault="006F187E">
      <w:pPr>
        <w:numPr>
          <w:ilvl w:val="0"/>
          <w:numId w:val="14"/>
        </w:numPr>
        <w:spacing w:line="360" w:lineRule="auto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>צורת השימוש, שיטת ההשקיה, גידולי המטרה, יעילות השימוש במים.</w:t>
      </w:r>
    </w:p>
    <w:p w:rsidR="006F187E" w:rsidRDefault="006F187E">
      <w:pPr>
        <w:spacing w:line="360" w:lineRule="auto"/>
        <w:rPr>
          <w:sz w:val="16"/>
          <w:szCs w:val="16"/>
          <w:rtl/>
          <w:lang w:val="en-US" w:eastAsia="en-US"/>
        </w:rPr>
      </w:pPr>
    </w:p>
    <w:p w:rsidR="006F187E" w:rsidRDefault="006F187E">
      <w:pPr>
        <w:numPr>
          <w:ilvl w:val="1"/>
          <w:numId w:val="17"/>
        </w:numPr>
        <w:spacing w:line="360" w:lineRule="auto"/>
        <w:rPr>
          <w:u w:val="single"/>
          <w:lang w:val="en-US" w:eastAsia="en-US"/>
        </w:rPr>
      </w:pPr>
      <w:r>
        <w:rPr>
          <w:rFonts w:hint="cs"/>
          <w:u w:val="single"/>
          <w:rtl/>
          <w:lang w:val="en-US" w:eastAsia="en-US"/>
        </w:rPr>
        <w:t>הפקה והספקת מים ע"י אגודות מים אזוריות</w:t>
      </w:r>
    </w:p>
    <w:p w:rsidR="006F187E" w:rsidRDefault="006F187E">
      <w:pPr>
        <w:spacing w:line="360" w:lineRule="auto"/>
        <w:ind w:left="360"/>
        <w:rPr>
          <w:sz w:val="16"/>
          <w:szCs w:val="16"/>
          <w:u w:val="single"/>
          <w:lang w:val="en-US" w:eastAsia="en-US"/>
        </w:rPr>
      </w:pPr>
    </w:p>
    <w:p w:rsidR="00572B5E" w:rsidRDefault="006F187E">
      <w:pPr>
        <w:spacing w:line="360" w:lineRule="auto"/>
        <w:ind w:left="360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 xml:space="preserve">במידה ומערכות אלו אינן עובדות תחת פיקוח של משרד הבריאות, המגדלים מקבלים, מתעדים ומציגים </w:t>
      </w:r>
    </w:p>
    <w:p w:rsidR="006F187E" w:rsidRDefault="006F187E">
      <w:pPr>
        <w:spacing w:line="360" w:lineRule="auto"/>
        <w:ind w:left="360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>להתאגדות להערכת את תוצאות כל הבדיקות ולפחות בשנה הראשונה כדלקמן:</w:t>
      </w:r>
    </w:p>
    <w:p w:rsidR="006F187E" w:rsidRDefault="006F187E">
      <w:pPr>
        <w:numPr>
          <w:ilvl w:val="0"/>
          <w:numId w:val="12"/>
        </w:numPr>
        <w:spacing w:line="360" w:lineRule="auto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 xml:space="preserve">בדיקות להערכה ביוטית  -  אחת לשנה ( </w:t>
      </w:r>
      <w:r>
        <w:rPr>
          <w:rFonts w:hint="cs"/>
          <w:szCs w:val="22"/>
          <w:lang w:val="en-US" w:eastAsia="en-US"/>
        </w:rPr>
        <w:t>E</w:t>
      </w:r>
      <w:r>
        <w:rPr>
          <w:szCs w:val="22"/>
          <w:lang w:val="en-US" w:eastAsia="en-US"/>
        </w:rPr>
        <w:t>. COLI, STREPTOCOCCUS, PSEUDOMONAS</w:t>
      </w:r>
      <w:r>
        <w:rPr>
          <w:rFonts w:hint="cs"/>
          <w:szCs w:val="22"/>
          <w:rtl/>
          <w:lang w:val="en-US" w:eastAsia="en-US"/>
        </w:rPr>
        <w:t xml:space="preserve"> )</w:t>
      </w:r>
    </w:p>
    <w:p w:rsidR="006F187E" w:rsidRDefault="006F187E">
      <w:pPr>
        <w:numPr>
          <w:ilvl w:val="0"/>
          <w:numId w:val="12"/>
        </w:numPr>
        <w:spacing w:line="360" w:lineRule="auto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>בדיקת מינרלים (חומרי הזנה)  -  אחת לשנה</w:t>
      </w:r>
    </w:p>
    <w:p w:rsidR="006F187E" w:rsidRDefault="006F187E">
      <w:pPr>
        <w:numPr>
          <w:ilvl w:val="0"/>
          <w:numId w:val="12"/>
        </w:numPr>
        <w:spacing w:line="360" w:lineRule="auto"/>
        <w:rPr>
          <w:lang w:val="en-US" w:eastAsia="en-US"/>
        </w:rPr>
      </w:pPr>
      <w:r>
        <w:rPr>
          <w:rFonts w:hint="cs"/>
          <w:rtl/>
          <w:lang w:val="en-US" w:eastAsia="en-US"/>
        </w:rPr>
        <w:t>כימית (מזהמים, שאריות חה"ד, מתכות כבדות)  -  בדיקה שנתית (לאחר מיכן יחליט צוות ההיגוי).</w:t>
      </w:r>
    </w:p>
    <w:p w:rsidR="006F187E" w:rsidRDefault="006F187E">
      <w:pPr>
        <w:spacing w:line="360" w:lineRule="auto"/>
        <w:rPr>
          <w:lang w:val="en-US" w:eastAsia="en-US"/>
        </w:rPr>
      </w:pPr>
      <w:r>
        <w:rPr>
          <w:rFonts w:hint="cs"/>
          <w:rtl/>
          <w:lang w:val="en-US" w:eastAsia="en-US"/>
        </w:rPr>
        <w:t xml:space="preserve">      הבדיקות השנתיות יעשו  בתקופה שבה מגיע השימוש במים לשיאו ( חודשים יולי ,אוגוסט).</w:t>
      </w:r>
    </w:p>
    <w:p w:rsidR="006F187E" w:rsidRDefault="006F187E">
      <w:pPr>
        <w:spacing w:line="360" w:lineRule="auto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 xml:space="preserve">      במצורף יתועדו כל פרטי ההפקה וההולכה כמו מקור המים, נתונים הידרולוגיים, טיפולים שנעשו,</w:t>
      </w:r>
    </w:p>
    <w:p w:rsidR="006F187E" w:rsidRDefault="006F187E">
      <w:pPr>
        <w:spacing w:line="360" w:lineRule="auto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 xml:space="preserve">     שיטות הסינון והשאיבה, איגום, וסכנות זיהום של המקור בעקבות נסיבות ההפקה, ההולכה והשימוש. </w:t>
      </w:r>
    </w:p>
    <w:p w:rsidR="008760E1" w:rsidRDefault="006F187E">
      <w:pPr>
        <w:spacing w:line="360" w:lineRule="auto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 xml:space="preserve">     כמו כן  מספק מפיק המים תיעוד לגבי הסינון / הטיפול במים ואמצעי הבקרה שננקטו.  </w:t>
      </w:r>
    </w:p>
    <w:p w:rsidR="006F187E" w:rsidRDefault="008760E1">
      <w:pPr>
        <w:spacing w:line="360" w:lineRule="auto"/>
        <w:rPr>
          <w:rtl/>
          <w:lang w:val="en-US" w:eastAsia="en-US"/>
        </w:rPr>
      </w:pPr>
      <w:r>
        <w:rPr>
          <w:rtl/>
          <w:lang w:val="en-US" w:eastAsia="en-US"/>
        </w:rPr>
        <w:br w:type="page"/>
      </w:r>
    </w:p>
    <w:p w:rsidR="003B4FD5" w:rsidRDefault="003B4FD5">
      <w:pPr>
        <w:spacing w:line="360" w:lineRule="auto"/>
        <w:rPr>
          <w:sz w:val="24"/>
          <w:rtl/>
          <w:lang w:val="en-US" w:eastAsia="en-US"/>
        </w:rPr>
      </w:pPr>
    </w:p>
    <w:p w:rsidR="006F187E" w:rsidRDefault="006F187E">
      <w:pPr>
        <w:numPr>
          <w:ilvl w:val="1"/>
          <w:numId w:val="17"/>
        </w:numPr>
        <w:spacing w:line="360" w:lineRule="auto"/>
        <w:rPr>
          <w:u w:val="single"/>
          <w:lang w:val="en-US" w:eastAsia="en-US"/>
        </w:rPr>
      </w:pPr>
      <w:r>
        <w:rPr>
          <w:rFonts w:hint="cs"/>
          <w:u w:val="single"/>
          <w:rtl/>
          <w:lang w:val="en-US" w:eastAsia="en-US"/>
        </w:rPr>
        <w:t xml:space="preserve">מגדל המפיק מים בעצמו </w:t>
      </w:r>
    </w:p>
    <w:p w:rsidR="006F187E" w:rsidRDefault="006F187E">
      <w:pPr>
        <w:spacing w:line="360" w:lineRule="auto"/>
        <w:ind w:left="360"/>
        <w:rPr>
          <w:sz w:val="16"/>
          <w:szCs w:val="16"/>
          <w:u w:val="single"/>
          <w:lang w:val="en-US" w:eastAsia="en-US"/>
        </w:rPr>
      </w:pPr>
    </w:p>
    <w:p w:rsidR="006F187E" w:rsidRDefault="006F187E">
      <w:pPr>
        <w:spacing w:line="360" w:lineRule="auto"/>
        <w:ind w:left="360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>הפקה עצמית כוללת: קידוח פרטי, באר פרטית, איסוף מי גשם, איגום מי שיטפונו</w:t>
      </w:r>
      <w:r>
        <w:rPr>
          <w:rFonts w:hint="eastAsia"/>
          <w:rtl/>
          <w:lang w:val="en-US" w:eastAsia="en-US"/>
        </w:rPr>
        <w:t>ת</w:t>
      </w:r>
      <w:r>
        <w:rPr>
          <w:rFonts w:hint="cs"/>
          <w:rtl/>
          <w:lang w:val="en-US" w:eastAsia="en-US"/>
        </w:rPr>
        <w:t>, שאיבה מנחלים ואגמים.</w:t>
      </w:r>
    </w:p>
    <w:p w:rsidR="006F187E" w:rsidRDefault="006F187E">
      <w:pPr>
        <w:spacing w:line="360" w:lineRule="auto"/>
        <w:ind w:left="360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>כאשר המשק / המגדל מפיק את המים בעצמו הוא ממנה מעבדה (מאושרת) לביצוע הדגימות ובדיקות המעבדה.</w:t>
      </w:r>
    </w:p>
    <w:p w:rsidR="006F187E" w:rsidRDefault="006F187E">
      <w:pPr>
        <w:spacing w:line="360" w:lineRule="auto"/>
        <w:ind w:left="360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>כל הנתונים יובאו לפני צוות ההיגוי בדיון השנתי.</w:t>
      </w:r>
    </w:p>
    <w:p w:rsidR="006F187E" w:rsidRDefault="006F187E">
      <w:pPr>
        <w:spacing w:line="360" w:lineRule="auto"/>
        <w:ind w:left="360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>מערך  הבדיקות הנחוצות כמתואר לגבי אגודות מים אזוריות, בסעיף 2.3 במסמך זה.</w:t>
      </w:r>
    </w:p>
    <w:p w:rsidR="006F187E" w:rsidRDefault="006F187E">
      <w:pPr>
        <w:spacing w:line="360" w:lineRule="auto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 xml:space="preserve">      במצורף מוצגות להתאגדות כל פרטי ההפקה וההולכה כמו מקור המים, נתונים הידרולוגיים, טיפולים שנעשו,</w:t>
      </w:r>
    </w:p>
    <w:p w:rsidR="006F187E" w:rsidRDefault="006F187E">
      <w:pPr>
        <w:spacing w:line="360" w:lineRule="auto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 xml:space="preserve">       שיטות הסינון והשאיבה, איגום, סכנת שאיבת יתר, וסכנות זיהום של המקור בעקבות נסיבות ההפקה,</w:t>
      </w:r>
    </w:p>
    <w:p w:rsidR="006F187E" w:rsidRDefault="006F187E">
      <w:pPr>
        <w:spacing w:line="360" w:lineRule="auto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 xml:space="preserve">      ההולכה והשימוש. מפיק המים מתעד את דרך הטיפול במים ואמצעי הבקרה שננקטו להבטחת איכותם. </w:t>
      </w:r>
    </w:p>
    <w:p w:rsidR="006F187E" w:rsidRDefault="006F187E">
      <w:pPr>
        <w:spacing w:line="360" w:lineRule="auto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 xml:space="preserve">      ניתן להשתמש במים מהפקה עצמית רק ע"ס אישור תקף מהנציבות ועמידה בדרישות התקן כולל הוראה זו .</w:t>
      </w:r>
    </w:p>
    <w:p w:rsidR="006F187E" w:rsidRDefault="006F187E">
      <w:pPr>
        <w:spacing w:line="360" w:lineRule="auto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 xml:space="preserve">      המגדל מתעד הוכחות לכך שבמידה ומתגלות חריגות בבדיקות המים הוא מתן אותן מיד, ונערך למניעת הישנותן.</w:t>
      </w:r>
    </w:p>
    <w:p w:rsidR="006F187E" w:rsidRDefault="006F187E">
      <w:pPr>
        <w:spacing w:line="360" w:lineRule="auto"/>
        <w:rPr>
          <w:lang w:val="en-US" w:eastAsia="en-US"/>
        </w:rPr>
      </w:pPr>
    </w:p>
    <w:p w:rsidR="006F187E" w:rsidRDefault="006F187E">
      <w:pPr>
        <w:numPr>
          <w:ilvl w:val="1"/>
          <w:numId w:val="17"/>
        </w:numPr>
        <w:spacing w:line="360" w:lineRule="auto"/>
        <w:rPr>
          <w:u w:val="single"/>
          <w:lang w:val="en-US" w:eastAsia="en-US"/>
        </w:rPr>
      </w:pPr>
      <w:r>
        <w:rPr>
          <w:rFonts w:hint="cs"/>
          <w:u w:val="single"/>
          <w:rtl/>
          <w:lang w:val="en-US" w:eastAsia="en-US"/>
        </w:rPr>
        <w:t>בדיקות ודיגום</w:t>
      </w:r>
    </w:p>
    <w:p w:rsidR="006F187E" w:rsidRDefault="006F187E">
      <w:pPr>
        <w:spacing w:line="360" w:lineRule="auto"/>
        <w:ind w:left="360"/>
        <w:rPr>
          <w:sz w:val="16"/>
          <w:szCs w:val="16"/>
          <w:u w:val="single"/>
          <w:lang w:val="en-US" w:eastAsia="en-US"/>
        </w:rPr>
      </w:pPr>
    </w:p>
    <w:p w:rsidR="006F187E" w:rsidRDefault="006F187E">
      <w:pPr>
        <w:numPr>
          <w:ilvl w:val="0"/>
          <w:numId w:val="20"/>
        </w:numPr>
        <w:spacing w:line="360" w:lineRule="auto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 xml:space="preserve">בדיקות ביוטיות מבוצעות ע"י מעבדות מאושרות לתקן 17025 </w:t>
      </w:r>
      <w:r>
        <w:rPr>
          <w:lang w:val="en-US" w:eastAsia="en-US"/>
        </w:rPr>
        <w:t>ISO</w:t>
      </w:r>
      <w:r>
        <w:rPr>
          <w:rFonts w:hint="cs"/>
          <w:rtl/>
          <w:lang w:val="en-US" w:eastAsia="en-US"/>
        </w:rPr>
        <w:t xml:space="preserve"> אישורי המעבדות ירוכזו ע"י ההתאגדות.</w:t>
      </w:r>
    </w:p>
    <w:p w:rsidR="006F187E" w:rsidRDefault="006F187E">
      <w:pPr>
        <w:numPr>
          <w:ilvl w:val="0"/>
          <w:numId w:val="20"/>
        </w:numPr>
        <w:spacing w:line="360" w:lineRule="auto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>הדגימה תתבצע ע"י המעבדה הבודקת בדרך המייצגת באופן הנאמן ביותר את הסיכונים הצפויים.</w:t>
      </w:r>
    </w:p>
    <w:p w:rsidR="006F187E" w:rsidRDefault="006F187E">
      <w:pPr>
        <w:numPr>
          <w:ilvl w:val="0"/>
          <w:numId w:val="20"/>
        </w:numPr>
        <w:spacing w:line="360" w:lineRule="auto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 xml:space="preserve">הדגימה תתבצע ע"י המעבדה בהתבסס על תקן דגימה  </w:t>
      </w:r>
      <w:r>
        <w:rPr>
          <w:rFonts w:hint="cs"/>
          <w:szCs w:val="22"/>
          <w:lang w:val="en-US" w:eastAsia="en-US"/>
        </w:rPr>
        <w:t xml:space="preserve">ISO </w:t>
      </w:r>
      <w:r>
        <w:rPr>
          <w:lang w:val="en-US" w:eastAsia="en-US"/>
        </w:rPr>
        <w:t>5667-5</w:t>
      </w:r>
      <w:r>
        <w:rPr>
          <w:rFonts w:hint="cs"/>
          <w:rtl/>
          <w:lang w:val="en-US" w:eastAsia="en-US"/>
        </w:rPr>
        <w:t xml:space="preserve">  או תקן אקוויוולנטי אחר.</w:t>
      </w:r>
    </w:p>
    <w:p w:rsidR="006F187E" w:rsidRDefault="006F187E">
      <w:pPr>
        <w:numPr>
          <w:ilvl w:val="0"/>
          <w:numId w:val="20"/>
        </w:numPr>
        <w:spacing w:line="360" w:lineRule="auto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>בחינת תוצאות הבדיקה הבקטריאלית למים המשמשים לשטיפת תוצרת נעשית בהשוואה לרמה</w:t>
      </w:r>
    </w:p>
    <w:p w:rsidR="006F187E" w:rsidRDefault="006F187E">
      <w:pPr>
        <w:spacing w:line="360" w:lineRule="auto"/>
        <w:ind w:left="360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 xml:space="preserve">      המוסכמת / המקובלת על תקן הקודקס למי שתייה.</w:t>
      </w:r>
    </w:p>
    <w:p w:rsidR="006F187E" w:rsidRDefault="006F187E">
      <w:pPr>
        <w:spacing w:line="360" w:lineRule="auto"/>
        <w:ind w:left="360"/>
        <w:rPr>
          <w:rtl/>
          <w:lang w:val="en-US" w:eastAsia="en-US"/>
        </w:rPr>
      </w:pPr>
    </w:p>
    <w:p w:rsidR="006F187E" w:rsidRDefault="006F187E">
      <w:pPr>
        <w:numPr>
          <w:ilvl w:val="1"/>
          <w:numId w:val="17"/>
        </w:numPr>
        <w:spacing w:line="360" w:lineRule="auto"/>
        <w:rPr>
          <w:u w:val="single"/>
          <w:lang w:val="en-US" w:eastAsia="en-US"/>
        </w:rPr>
      </w:pPr>
      <w:r>
        <w:rPr>
          <w:rFonts w:hint="cs"/>
          <w:u w:val="single"/>
          <w:rtl/>
          <w:lang w:val="en-US" w:eastAsia="en-US"/>
        </w:rPr>
        <w:t>אישורים ואיסורים</w:t>
      </w:r>
    </w:p>
    <w:p w:rsidR="006F187E" w:rsidRDefault="006F187E">
      <w:pPr>
        <w:spacing w:line="360" w:lineRule="auto"/>
        <w:ind w:left="360"/>
        <w:rPr>
          <w:sz w:val="16"/>
          <w:szCs w:val="16"/>
          <w:u w:val="single"/>
          <w:lang w:val="en-US" w:eastAsia="en-US"/>
        </w:rPr>
      </w:pPr>
    </w:p>
    <w:p w:rsidR="006F187E" w:rsidRDefault="006F187E">
      <w:pPr>
        <w:spacing w:line="360" w:lineRule="auto"/>
        <w:ind w:left="360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>המגדלים מתעדים את כל האישורים וההגבלות המוטלות על השימוש במים באזור / במשקים כמו:</w:t>
      </w:r>
    </w:p>
    <w:p w:rsidR="006F187E" w:rsidRDefault="006F187E">
      <w:pPr>
        <w:numPr>
          <w:ilvl w:val="0"/>
          <w:numId w:val="11"/>
        </w:numPr>
        <w:spacing w:line="360" w:lineRule="auto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>היתר משרד הבריאות לשימוש בקולחין / מי מאגרים כולל כל ההתניות והחסמים.</w:t>
      </w:r>
    </w:p>
    <w:p w:rsidR="006F187E" w:rsidRDefault="006F187E">
      <w:pPr>
        <w:numPr>
          <w:ilvl w:val="0"/>
          <w:numId w:val="11"/>
        </w:numPr>
        <w:spacing w:line="360" w:lineRule="auto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>איסור שימוש בקולחין באזורים רגישים לזיהום מקורות מים ע"פ הגדרת נציבות המים.</w:t>
      </w:r>
    </w:p>
    <w:p w:rsidR="006F187E" w:rsidRDefault="006F187E">
      <w:pPr>
        <w:numPr>
          <w:ilvl w:val="0"/>
          <w:numId w:val="11"/>
        </w:numPr>
        <w:spacing w:line="360" w:lineRule="auto"/>
        <w:rPr>
          <w:lang w:val="en-US" w:eastAsia="en-US"/>
        </w:rPr>
      </w:pPr>
      <w:r>
        <w:rPr>
          <w:rFonts w:hint="cs"/>
          <w:rtl/>
          <w:lang w:val="en-US" w:eastAsia="en-US"/>
        </w:rPr>
        <w:t>מכסות המים המפורטות ( כולל מגבלות עונתיות).</w:t>
      </w:r>
    </w:p>
    <w:p w:rsidR="006F187E" w:rsidRDefault="006F187E">
      <w:pPr>
        <w:numPr>
          <w:ilvl w:val="0"/>
          <w:numId w:val="11"/>
        </w:numPr>
        <w:spacing w:line="360" w:lineRule="auto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>אישור נציב המים להפקה עצמית או פטור מאישור כזה.</w:t>
      </w:r>
    </w:p>
    <w:p w:rsidR="006F187E" w:rsidRDefault="006F187E">
      <w:pPr>
        <w:spacing w:line="360" w:lineRule="auto"/>
        <w:rPr>
          <w:lang w:val="en-US" w:eastAsia="en-US"/>
        </w:rPr>
      </w:pPr>
    </w:p>
    <w:p w:rsidR="006F187E" w:rsidRDefault="006F187E">
      <w:pPr>
        <w:numPr>
          <w:ilvl w:val="1"/>
          <w:numId w:val="17"/>
        </w:numPr>
        <w:spacing w:line="360" w:lineRule="auto"/>
        <w:rPr>
          <w:u w:val="single"/>
          <w:lang w:val="en-US" w:eastAsia="en-US"/>
        </w:rPr>
      </w:pPr>
      <w:r>
        <w:rPr>
          <w:rFonts w:hint="cs"/>
          <w:u w:val="single"/>
          <w:rtl/>
          <w:lang w:val="en-US" w:eastAsia="en-US"/>
        </w:rPr>
        <w:t>הוראות נוספות בנושא מים</w:t>
      </w:r>
    </w:p>
    <w:p w:rsidR="006F187E" w:rsidRDefault="006F187E">
      <w:pPr>
        <w:tabs>
          <w:tab w:val="right" w:pos="10091"/>
        </w:tabs>
        <w:spacing w:line="360" w:lineRule="auto"/>
        <w:rPr>
          <w:lang w:val="en-US" w:eastAsia="en-US"/>
        </w:rPr>
      </w:pPr>
      <w:r>
        <w:rPr>
          <w:lang w:val="en-US" w:eastAsia="en-US"/>
        </w:rPr>
        <w:t xml:space="preserve">       </w:t>
      </w:r>
      <w:r>
        <w:rPr>
          <w:rFonts w:hint="cs"/>
          <w:rtl/>
          <w:lang w:val="en-US" w:eastAsia="en-US"/>
        </w:rPr>
        <w:t xml:space="preserve">הערכה וניהול סיכונים בנושאי מים המובא כאן משמש כבסיס להוראות הנוספות בנושאים אלו כמו:     </w:t>
      </w:r>
      <w:r>
        <w:rPr>
          <w:lang w:val="en-US" w:eastAsia="en-US"/>
        </w:rPr>
        <w:tab/>
      </w:r>
    </w:p>
    <w:p w:rsidR="006F187E" w:rsidRDefault="006F187E">
      <w:pPr>
        <w:spacing w:line="360" w:lineRule="auto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 xml:space="preserve">       הוראת עבודה בנושא השקיה (הוראה 700),  סביבת הגידול (הוראה 200), הדרכה לשימוש בקולחין (נספח 49)</w:t>
      </w:r>
    </w:p>
    <w:p w:rsidR="006F187E" w:rsidRDefault="006F187E">
      <w:pPr>
        <w:spacing w:line="360" w:lineRule="auto"/>
        <w:rPr>
          <w:lang w:val="en-US" w:eastAsia="en-US"/>
        </w:rPr>
      </w:pPr>
      <w:r>
        <w:rPr>
          <w:rFonts w:hint="cs"/>
          <w:rtl/>
          <w:lang w:val="en-US" w:eastAsia="en-US"/>
        </w:rPr>
        <w:t xml:space="preserve">      המפורטים בפרוטוקול גידול אקופרש.</w:t>
      </w:r>
    </w:p>
    <w:p w:rsidR="006F187E" w:rsidRDefault="006F187E">
      <w:pPr>
        <w:spacing w:line="360" w:lineRule="auto"/>
        <w:ind w:left="360"/>
        <w:rPr>
          <w:rtl/>
          <w:lang w:val="en-US" w:eastAsia="en-US"/>
        </w:rPr>
      </w:pPr>
      <w:r>
        <w:rPr>
          <w:rFonts w:hint="cs"/>
          <w:rtl/>
          <w:lang w:val="en-US" w:eastAsia="en-US"/>
        </w:rPr>
        <w:t>וכן בהוראות העבודה לבית האריזה, ניתוח סיכונים בבית האריזה והטיפול בפרי לאחר הקטיף.</w:t>
      </w:r>
    </w:p>
    <w:p w:rsidR="006F187E" w:rsidRDefault="006F187E">
      <w:pPr>
        <w:spacing w:line="360" w:lineRule="auto"/>
        <w:ind w:left="360"/>
        <w:rPr>
          <w:rtl/>
          <w:lang w:val="en-US" w:eastAsia="en-US"/>
        </w:rPr>
      </w:pPr>
    </w:p>
    <w:p w:rsidR="006F187E" w:rsidRDefault="006F187E">
      <w:pPr>
        <w:spacing w:line="360" w:lineRule="auto"/>
        <w:ind w:left="360"/>
        <w:rPr>
          <w:rtl/>
          <w:lang w:val="en-US" w:eastAsia="en-US"/>
        </w:rPr>
      </w:pPr>
    </w:p>
    <w:p w:rsidR="006F187E" w:rsidRDefault="006F187E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*****</w:t>
      </w:r>
    </w:p>
    <w:sectPr w:rsidR="006F187E" w:rsidSect="00593566">
      <w:headerReference w:type="default" r:id="rId7"/>
      <w:endnotePr>
        <w:numFmt w:val="lowerLetter"/>
      </w:endnotePr>
      <w:pgSz w:w="11906" w:h="16838" w:code="9"/>
      <w:pgMar w:top="794" w:right="1021" w:bottom="454" w:left="454" w:header="680" w:footer="340" w:gutter="0"/>
      <w:cols w:space="720"/>
      <w:bidi/>
      <w:rtlGutter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3A9" w:rsidRDefault="009403A9">
      <w:r>
        <w:separator/>
      </w:r>
    </w:p>
  </w:endnote>
  <w:endnote w:type="continuationSeparator" w:id="0">
    <w:p w:rsidR="009403A9" w:rsidRDefault="00940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3A9" w:rsidRDefault="009403A9">
      <w:r>
        <w:separator/>
      </w:r>
    </w:p>
  </w:footnote>
  <w:footnote w:type="continuationSeparator" w:id="0">
    <w:p w:rsidR="009403A9" w:rsidRDefault="00940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753" w:rsidRDefault="00BE6753">
    <w:pPr>
      <w:pStyle w:val="Header"/>
      <w:jc w:val="center"/>
      <w:rPr>
        <w:b/>
        <w:bCs/>
        <w:szCs w:val="22"/>
        <w:rtl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8EE108"/>
    <w:lvl w:ilvl="0">
      <w:numFmt w:val="decimal"/>
      <w:lvlText w:val="*"/>
      <w:lvlJc w:val="left"/>
    </w:lvl>
  </w:abstractNum>
  <w:abstractNum w:abstractNumId="1">
    <w:nsid w:val="0B281FE2"/>
    <w:multiLevelType w:val="hybridMultilevel"/>
    <w:tmpl w:val="470E6E2E"/>
    <w:lvl w:ilvl="0" w:tplc="77C2B33E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09">
      <w:start w:val="1"/>
      <w:numFmt w:val="bullet"/>
      <w:lvlText w:val="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106D4C28"/>
    <w:multiLevelType w:val="hybridMultilevel"/>
    <w:tmpl w:val="E59E83D0"/>
    <w:lvl w:ilvl="0" w:tplc="040D000D">
      <w:start w:val="1"/>
      <w:numFmt w:val="bullet"/>
      <w:lvlText w:val="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21A4FD26">
      <w:start w:val="1"/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David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12893D51"/>
    <w:multiLevelType w:val="hybridMultilevel"/>
    <w:tmpl w:val="21D8D4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2E0E1A"/>
    <w:multiLevelType w:val="hybridMultilevel"/>
    <w:tmpl w:val="E59E83D0"/>
    <w:lvl w:ilvl="0" w:tplc="040D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21A4FD26">
      <w:start w:val="1"/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David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184708A0"/>
    <w:multiLevelType w:val="hybridMultilevel"/>
    <w:tmpl w:val="4A1EE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D4265C"/>
    <w:multiLevelType w:val="hybridMultilevel"/>
    <w:tmpl w:val="B9C8A02C"/>
    <w:lvl w:ilvl="0" w:tplc="0409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7">
    <w:nsid w:val="1C052324"/>
    <w:multiLevelType w:val="multilevel"/>
    <w:tmpl w:val="BC1E42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sz w:val="24"/>
      </w:rPr>
    </w:lvl>
  </w:abstractNum>
  <w:abstractNum w:abstractNumId="8">
    <w:nsid w:val="1DAF6E1E"/>
    <w:multiLevelType w:val="hybridMultilevel"/>
    <w:tmpl w:val="8076C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67689B"/>
    <w:multiLevelType w:val="hybridMultilevel"/>
    <w:tmpl w:val="17543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F22EB2"/>
    <w:multiLevelType w:val="hybridMultilevel"/>
    <w:tmpl w:val="3EF49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C2A18"/>
    <w:multiLevelType w:val="hybridMultilevel"/>
    <w:tmpl w:val="4942B8A0"/>
    <w:lvl w:ilvl="0" w:tplc="E68C3892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503013"/>
    <w:multiLevelType w:val="hybridMultilevel"/>
    <w:tmpl w:val="020A7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DD5E73"/>
    <w:multiLevelType w:val="multilevel"/>
    <w:tmpl w:val="BA20E4C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olor w:val="00000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06F60BD"/>
    <w:multiLevelType w:val="hybridMultilevel"/>
    <w:tmpl w:val="0A0CE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EF5412"/>
    <w:multiLevelType w:val="hybridMultilevel"/>
    <w:tmpl w:val="CEE26E7A"/>
    <w:lvl w:ilvl="0" w:tplc="1FCC3D5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231292"/>
    <w:multiLevelType w:val="hybridMultilevel"/>
    <w:tmpl w:val="5D74853E"/>
    <w:lvl w:ilvl="0" w:tplc="01267BE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247AE9"/>
    <w:multiLevelType w:val="multilevel"/>
    <w:tmpl w:val="25A210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8">
    <w:nsid w:val="4D2A06F9"/>
    <w:multiLevelType w:val="multilevel"/>
    <w:tmpl w:val="92069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</w:abstractNum>
  <w:abstractNum w:abstractNumId="19">
    <w:nsid w:val="4EFE2C70"/>
    <w:multiLevelType w:val="hybridMultilevel"/>
    <w:tmpl w:val="F67A4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D57DA1"/>
    <w:multiLevelType w:val="multilevel"/>
    <w:tmpl w:val="93CED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54F80032"/>
    <w:multiLevelType w:val="hybridMultilevel"/>
    <w:tmpl w:val="CD76A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950560"/>
    <w:multiLevelType w:val="hybridMultilevel"/>
    <w:tmpl w:val="DD8CCE9E"/>
    <w:lvl w:ilvl="0" w:tplc="040D000D">
      <w:start w:val="1"/>
      <w:numFmt w:val="bullet"/>
      <w:lvlText w:val="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3">
    <w:nsid w:val="606715D5"/>
    <w:multiLevelType w:val="hybridMultilevel"/>
    <w:tmpl w:val="0EC2A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763CE5"/>
    <w:multiLevelType w:val="hybridMultilevel"/>
    <w:tmpl w:val="E2CAE676"/>
    <w:lvl w:ilvl="0" w:tplc="01267BE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191596"/>
    <w:multiLevelType w:val="hybridMultilevel"/>
    <w:tmpl w:val="F272B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D8319F"/>
    <w:multiLevelType w:val="hybridMultilevel"/>
    <w:tmpl w:val="98BAAF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E64C8B"/>
    <w:multiLevelType w:val="hybridMultilevel"/>
    <w:tmpl w:val="D61C7FB2"/>
    <w:lvl w:ilvl="0" w:tplc="C2D8748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F7A4935"/>
    <w:multiLevelType w:val="hybridMultilevel"/>
    <w:tmpl w:val="DE2CF4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FC289F"/>
    <w:multiLevelType w:val="hybridMultilevel"/>
    <w:tmpl w:val="0ABAFBFC"/>
    <w:lvl w:ilvl="0" w:tplc="040D000D">
      <w:start w:val="1"/>
      <w:numFmt w:val="bullet"/>
      <w:lvlText w:val="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"/>
        <w:legacy w:legacy="1" w:legacySpace="0" w:legacyIndent="0"/>
        <w:lvlJc w:val="left"/>
        <w:rPr>
          <w:rFonts w:ascii="Wingdings" w:hAnsi="Wingdings" w:hint="default"/>
          <w:sz w:val="18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22"/>
  </w:num>
  <w:num w:numId="6">
    <w:abstractNumId w:val="29"/>
  </w:num>
  <w:num w:numId="7">
    <w:abstractNumId w:val="24"/>
  </w:num>
  <w:num w:numId="8">
    <w:abstractNumId w:val="16"/>
  </w:num>
  <w:num w:numId="9">
    <w:abstractNumId w:val="27"/>
  </w:num>
  <w:num w:numId="10">
    <w:abstractNumId w:val="13"/>
  </w:num>
  <w:num w:numId="11">
    <w:abstractNumId w:val="5"/>
  </w:num>
  <w:num w:numId="12">
    <w:abstractNumId w:val="8"/>
  </w:num>
  <w:num w:numId="13">
    <w:abstractNumId w:val="12"/>
  </w:num>
  <w:num w:numId="14">
    <w:abstractNumId w:val="3"/>
  </w:num>
  <w:num w:numId="15">
    <w:abstractNumId w:val="18"/>
  </w:num>
  <w:num w:numId="16">
    <w:abstractNumId w:val="17"/>
  </w:num>
  <w:num w:numId="17">
    <w:abstractNumId w:val="7"/>
  </w:num>
  <w:num w:numId="18">
    <w:abstractNumId w:val="10"/>
  </w:num>
  <w:num w:numId="19">
    <w:abstractNumId w:val="6"/>
  </w:num>
  <w:num w:numId="20">
    <w:abstractNumId w:val="19"/>
  </w:num>
  <w:num w:numId="21">
    <w:abstractNumId w:val="15"/>
  </w:num>
  <w:num w:numId="22">
    <w:abstractNumId w:val="25"/>
  </w:num>
  <w:num w:numId="23">
    <w:abstractNumId w:val="26"/>
  </w:num>
  <w:num w:numId="24">
    <w:abstractNumId w:val="28"/>
  </w:num>
  <w:num w:numId="25">
    <w:abstractNumId w:val="9"/>
  </w:num>
  <w:num w:numId="26">
    <w:abstractNumId w:val="21"/>
  </w:num>
  <w:num w:numId="27">
    <w:abstractNumId w:val="23"/>
  </w:num>
  <w:num w:numId="28">
    <w:abstractNumId w:val="14"/>
  </w:num>
  <w:num w:numId="29">
    <w:abstractNumId w:val="20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6">
      <o:colormru v:ext="edit" colors="#f0fe68"/>
      <o:colormenu v:ext="edit" fillcolor="#f0fe68" strokecolor="#936"/>
    </o:shapedefaults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9403A9"/>
    <w:rsid w:val="00002FD8"/>
    <w:rsid w:val="0001277F"/>
    <w:rsid w:val="000166C2"/>
    <w:rsid w:val="0007037A"/>
    <w:rsid w:val="000A377A"/>
    <w:rsid w:val="00110797"/>
    <w:rsid w:val="00180228"/>
    <w:rsid w:val="00197382"/>
    <w:rsid w:val="001A4085"/>
    <w:rsid w:val="002D09E9"/>
    <w:rsid w:val="002D35F2"/>
    <w:rsid w:val="003349FB"/>
    <w:rsid w:val="003B4FD5"/>
    <w:rsid w:val="003F425A"/>
    <w:rsid w:val="004332BD"/>
    <w:rsid w:val="00446F6D"/>
    <w:rsid w:val="0044727B"/>
    <w:rsid w:val="005536B4"/>
    <w:rsid w:val="00572121"/>
    <w:rsid w:val="00572B5E"/>
    <w:rsid w:val="00593566"/>
    <w:rsid w:val="0059598F"/>
    <w:rsid w:val="006363CB"/>
    <w:rsid w:val="006F187E"/>
    <w:rsid w:val="00704F34"/>
    <w:rsid w:val="00767C68"/>
    <w:rsid w:val="008760E1"/>
    <w:rsid w:val="009104CA"/>
    <w:rsid w:val="009403A9"/>
    <w:rsid w:val="009A6EEA"/>
    <w:rsid w:val="00BE6753"/>
    <w:rsid w:val="00BF69AF"/>
    <w:rsid w:val="00C23777"/>
    <w:rsid w:val="00C56D18"/>
    <w:rsid w:val="00C72729"/>
    <w:rsid w:val="00DC238A"/>
    <w:rsid w:val="00E5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f0fe68"/>
      <o:colormenu v:ext="edit" fillcolor="#f0fe68" strokecolor="#936"/>
    </o:shapedefaults>
    <o:shapelayout v:ext="edit">
      <o:idmap v:ext="edit" data="1"/>
      <o:rules v:ext="edit">
        <o:r id="V:Rule11" type="connector" idref="#_x0000_s1041"/>
        <o:r id="V:Rule12" type="connector" idref="#_x0000_s1043"/>
        <o:r id="V:Rule13" type="connector" idref="#_x0000_s1042"/>
        <o:r id="V:Rule14" type="connector" idref="#_x0000_s1047"/>
        <o:r id="V:Rule15" type="connector" idref="#_x0000_s1046"/>
        <o:r id="V:Rule16" type="connector" idref="#_x0000_s1044"/>
        <o:r id="V:Rule17" type="connector" idref="#_x0000_s1050"/>
        <o:r id="V:Rule18" type="connector" idref="#_x0000_s1053"/>
        <o:r id="V:Rule19" type="connector" idref="#_x0000_s1048"/>
        <o:r id="V:Rule20" type="connector" idref="#_x0000_s106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3566"/>
    <w:pPr>
      <w:bidi/>
    </w:pPr>
    <w:rPr>
      <w:rFonts w:cs="David"/>
      <w:sz w:val="22"/>
      <w:szCs w:val="24"/>
      <w:lang w:val="en-GB" w:eastAsia="he-IL"/>
    </w:rPr>
  </w:style>
  <w:style w:type="paragraph" w:styleId="Heading1">
    <w:name w:val="heading 1"/>
    <w:basedOn w:val="Normal"/>
    <w:next w:val="Normal"/>
    <w:qFormat/>
    <w:rsid w:val="00593566"/>
    <w:pPr>
      <w:keepNext/>
      <w:numPr>
        <w:numId w:val="2"/>
      </w:numPr>
      <w:tabs>
        <w:tab w:val="clear" w:pos="720"/>
        <w:tab w:val="num" w:pos="424"/>
      </w:tabs>
      <w:spacing w:line="360" w:lineRule="auto"/>
      <w:ind w:left="424" w:right="0" w:hanging="425"/>
      <w:outlineLvl w:val="0"/>
    </w:pPr>
    <w:rPr>
      <w:b/>
      <w:bCs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qFormat/>
    <w:rsid w:val="00593566"/>
    <w:pPr>
      <w:keepNext/>
      <w:jc w:val="center"/>
      <w:outlineLvl w:val="1"/>
    </w:pPr>
    <w:rPr>
      <w:rFonts w:ascii="Arial" w:hAnsi="Arial" w:cs="Arial"/>
      <w:b/>
      <w:bCs/>
      <w:szCs w:val="22"/>
    </w:rPr>
  </w:style>
  <w:style w:type="paragraph" w:styleId="Heading3">
    <w:name w:val="heading 3"/>
    <w:basedOn w:val="Normal"/>
    <w:next w:val="Normal"/>
    <w:qFormat/>
    <w:rsid w:val="00593566"/>
    <w:pPr>
      <w:keepNext/>
      <w:autoSpaceDE w:val="0"/>
      <w:autoSpaceDN w:val="0"/>
      <w:adjustRightInd w:val="0"/>
      <w:outlineLvl w:val="2"/>
    </w:pPr>
    <w:rPr>
      <w:rFonts w:ascii="Arial" w:hAnsi="Arial"/>
      <w:b/>
      <w:bCs/>
      <w:color w:val="000000"/>
      <w:sz w:val="24"/>
      <w:lang w:val="en-US" w:eastAsia="en-US"/>
    </w:rPr>
  </w:style>
  <w:style w:type="paragraph" w:styleId="Heading4">
    <w:name w:val="heading 4"/>
    <w:basedOn w:val="Normal"/>
    <w:next w:val="Normal"/>
    <w:qFormat/>
    <w:rsid w:val="00593566"/>
    <w:pPr>
      <w:keepNext/>
      <w:autoSpaceDE w:val="0"/>
      <w:autoSpaceDN w:val="0"/>
      <w:adjustRightInd w:val="0"/>
      <w:jc w:val="center"/>
      <w:outlineLvl w:val="3"/>
    </w:pPr>
    <w:rPr>
      <w:rFonts w:ascii="Arial" w:hAnsi="Arial"/>
      <w:b/>
      <w:bCs/>
      <w:color w:val="800080"/>
      <w:szCs w:val="22"/>
      <w:lang w:val="en-US" w:eastAsia="en-US"/>
    </w:rPr>
  </w:style>
  <w:style w:type="paragraph" w:styleId="Heading5">
    <w:name w:val="heading 5"/>
    <w:basedOn w:val="Normal"/>
    <w:next w:val="Normal"/>
    <w:qFormat/>
    <w:rsid w:val="0059356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35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9356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593566"/>
    <w:pPr>
      <w:spacing w:line="360" w:lineRule="auto"/>
      <w:ind w:left="991" w:hanging="271"/>
    </w:pPr>
    <w:rPr>
      <w:lang w:val="en-US" w:eastAsia="en-US"/>
    </w:rPr>
  </w:style>
  <w:style w:type="paragraph" w:styleId="BodyText">
    <w:name w:val="Body Text"/>
    <w:basedOn w:val="Normal"/>
    <w:rsid w:val="00593566"/>
    <w:pPr>
      <w:spacing w:line="360" w:lineRule="auto"/>
    </w:pPr>
    <w:rPr>
      <w:lang w:val="en-US"/>
    </w:rPr>
  </w:style>
  <w:style w:type="character" w:styleId="PageNumber">
    <w:name w:val="page number"/>
    <w:basedOn w:val="DefaultParagraphFont"/>
    <w:rsid w:val="00593566"/>
  </w:style>
  <w:style w:type="paragraph" w:styleId="BalloonText">
    <w:name w:val="Balloon Text"/>
    <w:basedOn w:val="Normal"/>
    <w:semiHidden/>
    <w:rsid w:val="003F425A"/>
    <w:rPr>
      <w:rFonts w:ascii="Tahoma" w:hAnsi="Tahoma" w:cs="Tahoma"/>
      <w:sz w:val="16"/>
      <w:szCs w:val="16"/>
    </w:rPr>
  </w:style>
  <w:style w:type="paragraph" w:customStyle="1" w:styleId="1">
    <w:name w:val="טקסט בלונים1"/>
    <w:basedOn w:val="Normal"/>
    <w:semiHidden/>
    <w:rsid w:val="00593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a\Desktop\&#1505;&#1497;&#1499;&#1493;&#1504;&#1497;&#1501;%20&#1489;&#1502;&#1497;&#150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סיכונים במים</Template>
  <TotalTime>0</TotalTime>
  <Pages>3</Pages>
  <Words>672</Words>
  <Characters>3363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                            הוראה 120 ד' :      הערכת סיכונים לשימוש מים</vt:lpstr>
    </vt:vector>
  </TitlesOfParts>
  <Company>צאלים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הוראה 120 ד' :      הערכת סיכונים לשימוש מים</dc:title>
  <dc:creator>Kama</dc:creator>
  <cp:lastModifiedBy>Kama</cp:lastModifiedBy>
  <cp:revision>1</cp:revision>
  <cp:lastPrinted>2008-10-02T06:39:00Z</cp:lastPrinted>
  <dcterms:created xsi:type="dcterms:W3CDTF">2012-11-14T05:41:00Z</dcterms:created>
  <dcterms:modified xsi:type="dcterms:W3CDTF">2012-11-14T05:41:00Z</dcterms:modified>
</cp:coreProperties>
</file>